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3823"/>
        <w:gridCol w:w="3827"/>
        <w:gridCol w:w="3685"/>
        <w:gridCol w:w="3893"/>
      </w:tblGrid>
      <w:tr w:rsidR="009C683D" w:rsidTr="004B5DDD">
        <w:trPr>
          <w:trHeight w:val="335"/>
        </w:trPr>
        <w:tc>
          <w:tcPr>
            <w:tcW w:w="15228" w:type="dxa"/>
            <w:gridSpan w:val="4"/>
            <w:shd w:val="clear" w:color="auto" w:fill="FFFF00"/>
          </w:tcPr>
          <w:p w:rsidR="009C683D" w:rsidRPr="009C683D" w:rsidRDefault="00123BFF" w:rsidP="00143470">
            <w:pPr>
              <w:pStyle w:val="Header"/>
              <w:jc w:val="center"/>
              <w:rPr>
                <w:rFonts w:ascii="Comic Sans MS" w:hAnsi="Comic Sans MS"/>
              </w:rPr>
            </w:pPr>
            <w:r>
              <w:rPr>
                <w:rFonts w:ascii="Comic Sans MS" w:hAnsi="Comic Sans MS"/>
              </w:rPr>
              <w:t xml:space="preserve">Subject - </w:t>
            </w:r>
            <w:r w:rsidR="005D710D">
              <w:rPr>
                <w:rFonts w:ascii="Comic Sans MS" w:hAnsi="Comic Sans MS"/>
              </w:rPr>
              <w:t>Light</w:t>
            </w:r>
          </w:p>
        </w:tc>
      </w:tr>
      <w:tr w:rsidR="009A7BDD" w:rsidTr="009A7BDD">
        <w:trPr>
          <w:trHeight w:val="335"/>
        </w:trPr>
        <w:tc>
          <w:tcPr>
            <w:tcW w:w="3823" w:type="dxa"/>
          </w:tcPr>
          <w:p w:rsidR="009A7BDD" w:rsidRDefault="009A7BDD" w:rsidP="004B5DDD">
            <w:pPr>
              <w:pStyle w:val="Header"/>
              <w:jc w:val="center"/>
            </w:pPr>
            <w:r>
              <w:t xml:space="preserve">Week 1 </w:t>
            </w:r>
          </w:p>
        </w:tc>
        <w:tc>
          <w:tcPr>
            <w:tcW w:w="3827" w:type="dxa"/>
          </w:tcPr>
          <w:p w:rsidR="009A7BDD" w:rsidRDefault="009A7BDD" w:rsidP="004B5DDD">
            <w:pPr>
              <w:pStyle w:val="Header"/>
              <w:jc w:val="center"/>
            </w:pPr>
            <w:r>
              <w:t>Week 2</w:t>
            </w:r>
          </w:p>
        </w:tc>
        <w:tc>
          <w:tcPr>
            <w:tcW w:w="3685" w:type="dxa"/>
          </w:tcPr>
          <w:p w:rsidR="009A7BDD" w:rsidRDefault="009A7BDD" w:rsidP="004B5DDD">
            <w:pPr>
              <w:pStyle w:val="Header"/>
              <w:jc w:val="center"/>
            </w:pPr>
            <w:r>
              <w:t>Week 3</w:t>
            </w:r>
          </w:p>
        </w:tc>
        <w:tc>
          <w:tcPr>
            <w:tcW w:w="3893" w:type="dxa"/>
          </w:tcPr>
          <w:p w:rsidR="009A7BDD" w:rsidRDefault="009A7BDD" w:rsidP="009A7BDD">
            <w:pPr>
              <w:pStyle w:val="Header"/>
              <w:jc w:val="center"/>
            </w:pPr>
            <w:r>
              <w:t>Week 4</w:t>
            </w:r>
          </w:p>
        </w:tc>
      </w:tr>
      <w:tr w:rsidR="009A7BDD" w:rsidTr="009A7BDD">
        <w:trPr>
          <w:trHeight w:val="688"/>
        </w:trPr>
        <w:tc>
          <w:tcPr>
            <w:tcW w:w="3823" w:type="dxa"/>
          </w:tcPr>
          <w:p w:rsidR="009A7BDD" w:rsidRPr="00390C7F" w:rsidRDefault="009A7BDD" w:rsidP="004B5DDD">
            <w:pPr>
              <w:pStyle w:val="Header"/>
              <w:rPr>
                <w:rFonts w:ascii="Comic Sans MS" w:hAnsi="Comic Sans MS"/>
              </w:rPr>
            </w:pPr>
            <w:r>
              <w:rPr>
                <w:rFonts w:ascii="Comic Sans MS" w:hAnsi="Comic Sans MS"/>
              </w:rPr>
              <w:t xml:space="preserve">WALT: Understand how light travels (reflection, refraction, absorption) </w:t>
            </w:r>
          </w:p>
        </w:tc>
        <w:tc>
          <w:tcPr>
            <w:tcW w:w="3827" w:type="dxa"/>
          </w:tcPr>
          <w:p w:rsidR="009A7BDD" w:rsidRPr="00390C7F" w:rsidRDefault="009A7BDD" w:rsidP="004B5DDD">
            <w:pPr>
              <w:pStyle w:val="Header"/>
              <w:rPr>
                <w:rFonts w:ascii="Comic Sans MS" w:hAnsi="Comic Sans MS"/>
              </w:rPr>
            </w:pPr>
            <w:r>
              <w:rPr>
                <w:rFonts w:ascii="Comic Sans MS" w:hAnsi="Comic Sans MS"/>
              </w:rPr>
              <w:t>WALT: Understand what a light source is</w:t>
            </w:r>
          </w:p>
        </w:tc>
        <w:tc>
          <w:tcPr>
            <w:tcW w:w="3685" w:type="dxa"/>
          </w:tcPr>
          <w:p w:rsidR="009A7BDD" w:rsidRDefault="009A7BDD" w:rsidP="004B5DDD">
            <w:pPr>
              <w:pStyle w:val="Header"/>
              <w:rPr>
                <w:rFonts w:ascii="Comic Sans MS" w:hAnsi="Comic Sans MS"/>
              </w:rPr>
            </w:pPr>
            <w:r>
              <w:rPr>
                <w:rFonts w:ascii="Comic Sans MS" w:hAnsi="Comic Sans MS"/>
              </w:rPr>
              <w:t>WALT: Understand how shadows change in different circumstances</w:t>
            </w:r>
          </w:p>
          <w:p w:rsidR="009A7BDD" w:rsidRPr="009A7BDD" w:rsidRDefault="009A7BDD" w:rsidP="004B5DDD">
            <w:pPr>
              <w:pStyle w:val="Header"/>
              <w:rPr>
                <w:rFonts w:ascii="Comic Sans MS" w:hAnsi="Comic Sans MS"/>
                <w:i/>
              </w:rPr>
            </w:pPr>
            <w:r>
              <w:rPr>
                <w:rFonts w:ascii="Comic Sans MS" w:hAnsi="Comic Sans MS"/>
                <w:i/>
              </w:rPr>
              <w:t>Assessment Lesson</w:t>
            </w:r>
          </w:p>
        </w:tc>
        <w:tc>
          <w:tcPr>
            <w:tcW w:w="3893" w:type="dxa"/>
          </w:tcPr>
          <w:p w:rsidR="009A7BDD" w:rsidRPr="00390C7F" w:rsidRDefault="009A7BDD" w:rsidP="004B5DDD">
            <w:pPr>
              <w:pStyle w:val="Header"/>
              <w:rPr>
                <w:rFonts w:ascii="Comic Sans MS" w:hAnsi="Comic Sans MS"/>
              </w:rPr>
            </w:pPr>
            <w:r>
              <w:rPr>
                <w:rFonts w:ascii="Comic Sans MS" w:hAnsi="Comic Sans MS"/>
              </w:rPr>
              <w:t>Pop Quiz</w:t>
            </w:r>
          </w:p>
        </w:tc>
      </w:tr>
      <w:tr w:rsidR="009C683D" w:rsidTr="004B5DDD">
        <w:trPr>
          <w:trHeight w:val="407"/>
        </w:trPr>
        <w:tc>
          <w:tcPr>
            <w:tcW w:w="15228" w:type="dxa"/>
            <w:gridSpan w:val="4"/>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9A7BDD">
        <w:trPr>
          <w:trHeight w:val="340"/>
        </w:trPr>
        <w:tc>
          <w:tcPr>
            <w:tcW w:w="15228" w:type="dxa"/>
            <w:gridSpan w:val="4"/>
          </w:tcPr>
          <w:p w:rsidR="005D710D" w:rsidRPr="00390C7F" w:rsidRDefault="009A7BDD" w:rsidP="009A7BDD">
            <w:pPr>
              <w:pStyle w:val="Default"/>
              <w:rPr>
                <w:rFonts w:ascii="Comic Sans MS" w:hAnsi="Comic Sans MS" w:cstheme="minorBidi"/>
                <w:color w:val="auto"/>
                <w:sz w:val="22"/>
                <w:szCs w:val="22"/>
              </w:rPr>
            </w:pPr>
            <w:r>
              <w:rPr>
                <w:rFonts w:ascii="Comic Sans MS" w:hAnsi="Comic Sans MS" w:cstheme="minorBidi"/>
                <w:color w:val="auto"/>
                <w:sz w:val="22"/>
                <w:szCs w:val="22"/>
              </w:rPr>
              <w:t>Reflection, refraction, shadows, light source</w:t>
            </w:r>
            <w:bookmarkStart w:id="0" w:name="_GoBack"/>
            <w:bookmarkEnd w:id="0"/>
          </w:p>
        </w:tc>
      </w:tr>
      <w:tr w:rsidR="009C683D" w:rsidTr="004B5DDD">
        <w:trPr>
          <w:trHeight w:val="428"/>
        </w:trPr>
        <w:tc>
          <w:tcPr>
            <w:tcW w:w="15228" w:type="dxa"/>
            <w:gridSpan w:val="4"/>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9C683D" w:rsidTr="004B5DDD">
        <w:trPr>
          <w:trHeight w:val="688"/>
        </w:trPr>
        <w:tc>
          <w:tcPr>
            <w:tcW w:w="15228" w:type="dxa"/>
            <w:gridSpan w:val="4"/>
          </w:tcPr>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Understand that light appears to travel in straight lines.</w:t>
            </w:r>
          </w:p>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xml:space="preserve">• Use the idea that light travels in straight lines to explain that objects </w:t>
            </w:r>
            <w:proofErr w:type="gramStart"/>
            <w:r w:rsidRPr="005D710D">
              <w:rPr>
                <w:rFonts w:ascii="Verdana" w:eastAsia="Times New Roman" w:hAnsi="Verdana" w:cs="Times New Roman"/>
                <w:color w:val="000000"/>
                <w:sz w:val="23"/>
                <w:szCs w:val="23"/>
                <w:lang w:eastAsia="en-GB"/>
              </w:rPr>
              <w:t>are seen</w:t>
            </w:r>
            <w:proofErr w:type="gramEnd"/>
            <w:r w:rsidRPr="005D710D">
              <w:rPr>
                <w:rFonts w:ascii="Verdana" w:eastAsia="Times New Roman" w:hAnsi="Verdana" w:cs="Times New Roman"/>
                <w:color w:val="000000"/>
                <w:sz w:val="23"/>
                <w:szCs w:val="23"/>
                <w:lang w:eastAsia="en-GB"/>
              </w:rPr>
              <w:t xml:space="preserve"> because they give out or reflect light into the eyes.</w:t>
            </w:r>
          </w:p>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Use the idea that light travels in straight lines to explain why shadows have the same shape as the objects that cast them, and to predict the size of shadows when the position of the light source changes. </w:t>
            </w:r>
          </w:p>
          <w:p w:rsidR="009C683D" w:rsidRPr="00DB2A4C" w:rsidRDefault="005D710D" w:rsidP="00DB2A4C">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xml:space="preserve">• Explain that we see things because light travels from light sources to our eyes or from light sources </w:t>
            </w:r>
            <w:r w:rsidR="00DB2A4C">
              <w:rPr>
                <w:rFonts w:ascii="Verdana" w:eastAsia="Times New Roman" w:hAnsi="Verdana" w:cs="Times New Roman"/>
                <w:color w:val="000000"/>
                <w:sz w:val="23"/>
                <w:szCs w:val="23"/>
                <w:lang w:eastAsia="en-GB"/>
              </w:rPr>
              <w:t>to objects and then to our eyes.</w:t>
            </w:r>
          </w:p>
        </w:tc>
      </w:tr>
    </w:tbl>
    <w:p w:rsidR="00123BFF" w:rsidRDefault="00123BFF"/>
    <w:p w:rsidR="00696954" w:rsidRPr="00123BFF" w:rsidRDefault="00123BFF" w:rsidP="00123BFF">
      <w:pPr>
        <w:tabs>
          <w:tab w:val="left" w:pos="9148"/>
        </w:tabs>
      </w:pPr>
      <w:r>
        <w:tab/>
      </w:r>
    </w:p>
    <w:sectPr w:rsidR="00696954" w:rsidRPr="00123BFF" w:rsidSect="009C683D">
      <w:headerReference w:type="default" r:id="rId7"/>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EB" w:rsidRDefault="00DF4AEB" w:rsidP="00390C7F">
      <w:pPr>
        <w:spacing w:after="0" w:line="240" w:lineRule="auto"/>
      </w:pPr>
      <w:r>
        <w:separator/>
      </w:r>
    </w:p>
  </w:endnote>
  <w:endnote w:type="continuationSeparator" w:id="0">
    <w:p w:rsidR="00DF4AEB" w:rsidRDefault="00DF4AEB"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EB" w:rsidRDefault="00DF4AEB" w:rsidP="00390C7F">
      <w:pPr>
        <w:spacing w:after="0" w:line="240" w:lineRule="auto"/>
      </w:pPr>
      <w:r>
        <w:separator/>
      </w:r>
    </w:p>
  </w:footnote>
  <w:footnote w:type="continuationSeparator" w:id="0">
    <w:p w:rsidR="00DF4AEB" w:rsidRDefault="00DF4AEB"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5D710D" w:rsidP="00390C7F">
    <w:pPr>
      <w:pStyle w:val="Header"/>
      <w:jc w:val="center"/>
      <w:rPr>
        <w:b/>
        <w:sz w:val="44"/>
        <w:szCs w:val="44"/>
        <w:u w:val="single"/>
      </w:rPr>
    </w:pPr>
    <w:r>
      <w:rPr>
        <w:b/>
        <w:sz w:val="44"/>
        <w:szCs w:val="44"/>
        <w:u w:val="single"/>
      </w:rPr>
      <w:t>Science - Light</w:t>
    </w:r>
  </w:p>
  <w:p w:rsidR="00390C7F" w:rsidRDefault="00390C7F" w:rsidP="00390C7F">
    <w:pPr>
      <w:pStyle w:val="Header"/>
      <w:jc w:val="center"/>
    </w:pPr>
    <w:r>
      <w:t xml:space="preserve"> Medium Term Planning: </w:t>
    </w:r>
    <w:r w:rsidR="004B5DDD">
      <w:rPr>
        <w:sz w:val="44"/>
        <w:szCs w:val="44"/>
      </w:rPr>
      <w:t xml:space="preserve">Year </w:t>
    </w:r>
    <w:r w:rsidR="00E765D3">
      <w:rPr>
        <w:sz w:val="44"/>
        <w:szCs w:val="44"/>
      </w:rPr>
      <w:t>6</w:t>
    </w:r>
    <w:r>
      <w:t xml:space="preserve"> </w:t>
    </w:r>
  </w:p>
  <w:p w:rsidR="00390C7F" w:rsidRDefault="00390C7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23BFF"/>
    <w:rsid w:val="00143470"/>
    <w:rsid w:val="002A03AA"/>
    <w:rsid w:val="002E6C1D"/>
    <w:rsid w:val="00334AD3"/>
    <w:rsid w:val="00390C7F"/>
    <w:rsid w:val="00492730"/>
    <w:rsid w:val="004B5DDD"/>
    <w:rsid w:val="005001F3"/>
    <w:rsid w:val="005D710D"/>
    <w:rsid w:val="00696954"/>
    <w:rsid w:val="00704DBF"/>
    <w:rsid w:val="00823226"/>
    <w:rsid w:val="008A1AEC"/>
    <w:rsid w:val="008D2620"/>
    <w:rsid w:val="009A7BDD"/>
    <w:rsid w:val="009C683D"/>
    <w:rsid w:val="00DB2A4C"/>
    <w:rsid w:val="00DF4AEB"/>
    <w:rsid w:val="00E22178"/>
    <w:rsid w:val="00E765D3"/>
    <w:rsid w:val="00EA683A"/>
    <w:rsid w:val="00F5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C1D80"/>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rmalWeb">
    <w:name w:val="Normal (Web)"/>
    <w:basedOn w:val="Normal"/>
    <w:uiPriority w:val="99"/>
    <w:semiHidden/>
    <w:unhideWhenUsed/>
    <w:rsid w:val="008A1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02224">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 w:id="2051109275">
      <w:bodyDiv w:val="1"/>
      <w:marLeft w:val="0"/>
      <w:marRight w:val="0"/>
      <w:marTop w:val="0"/>
      <w:marBottom w:val="0"/>
      <w:divBdr>
        <w:top w:val="none" w:sz="0" w:space="0" w:color="auto"/>
        <w:left w:val="none" w:sz="0" w:space="0" w:color="auto"/>
        <w:bottom w:val="none" w:sz="0" w:space="0" w:color="auto"/>
        <w:right w:val="none" w:sz="0" w:space="0" w:color="auto"/>
      </w:divBdr>
    </w:div>
    <w:div w:id="21238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Matt Collinge</cp:lastModifiedBy>
  <cp:revision>5</cp:revision>
  <dcterms:created xsi:type="dcterms:W3CDTF">2019-11-18T08:05:00Z</dcterms:created>
  <dcterms:modified xsi:type="dcterms:W3CDTF">2020-03-26T11:36:00Z</dcterms:modified>
</cp:coreProperties>
</file>