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BE3F" w14:textId="111A8114" w:rsidR="00996FEE" w:rsidRPr="007F633B" w:rsidRDefault="007F633B" w:rsidP="007F633B">
      <w:pPr>
        <w:jc w:val="center"/>
        <w:rPr>
          <w:b/>
          <w:bCs/>
          <w:u w:val="single"/>
        </w:rPr>
      </w:pPr>
      <w:r w:rsidRPr="007F633B">
        <w:rPr>
          <w:b/>
          <w:bCs/>
          <w:u w:val="single"/>
        </w:rPr>
        <w:t>Organisation and progression of times tables booklets</w:t>
      </w:r>
    </w:p>
    <w:p w14:paraId="407D0DB5" w14:textId="2E34E9D7" w:rsidR="007F633B" w:rsidRDefault="007F633B" w:rsidP="00EC050D">
      <w:r>
        <w:t xml:space="preserve">The booklets should be worked through in the following order, to match the order suggested in the </w:t>
      </w:r>
      <w:r w:rsidR="0025799E">
        <w:t>National Curriculum</w:t>
      </w:r>
      <w:r>
        <w:t xml:space="preserve"> </w:t>
      </w:r>
      <w:r w:rsidR="00987343">
        <w:t>G</w:t>
      </w:r>
      <w:r>
        <w:t>uidance</w:t>
      </w:r>
      <w:r w:rsidR="00A40156">
        <w:t xml:space="preserve"> (July 20</w:t>
      </w:r>
      <w:r w:rsidR="00606136">
        <w:t>20</w:t>
      </w:r>
      <w:r w:rsidR="00A4015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633B" w14:paraId="06ED85AA" w14:textId="77777777" w:rsidTr="007F633B">
        <w:tc>
          <w:tcPr>
            <w:tcW w:w="4508" w:type="dxa"/>
          </w:tcPr>
          <w:p w14:paraId="00452BFC" w14:textId="77777777" w:rsidR="007F633B" w:rsidRDefault="007F633B" w:rsidP="007F633B">
            <w:r>
              <w:t>Booklet A: 10 times table</w:t>
            </w:r>
          </w:p>
          <w:p w14:paraId="78B50AEE" w14:textId="77777777" w:rsidR="007F633B" w:rsidRDefault="007F633B" w:rsidP="007F633B">
            <w:r>
              <w:t>Booklet B: 5 times table</w:t>
            </w:r>
          </w:p>
          <w:p w14:paraId="547156A5" w14:textId="77777777" w:rsidR="007F633B" w:rsidRDefault="007F633B" w:rsidP="007F633B">
            <w:r>
              <w:t>Booklet C: 2 times table</w:t>
            </w:r>
          </w:p>
          <w:p w14:paraId="1B15EB69" w14:textId="77777777" w:rsidR="007F633B" w:rsidRDefault="007F633B" w:rsidP="007F633B">
            <w:r>
              <w:t>Booklet D: 4 times table</w:t>
            </w:r>
          </w:p>
          <w:p w14:paraId="32F4CB1A" w14:textId="77777777" w:rsidR="007F633B" w:rsidRPr="00EC050D" w:rsidRDefault="007F633B" w:rsidP="007F633B">
            <w:r>
              <w:t>Booklet E: 8 times table</w:t>
            </w:r>
          </w:p>
          <w:p w14:paraId="3F10534C" w14:textId="77777777" w:rsidR="007F633B" w:rsidRDefault="007F633B" w:rsidP="00EC050D"/>
        </w:tc>
        <w:tc>
          <w:tcPr>
            <w:tcW w:w="4508" w:type="dxa"/>
          </w:tcPr>
          <w:p w14:paraId="365C33BC" w14:textId="76B98CE5" w:rsidR="007F633B" w:rsidRDefault="007F633B" w:rsidP="007F633B">
            <w:r>
              <w:t>Booklet F: 3 times table</w:t>
            </w:r>
          </w:p>
          <w:p w14:paraId="0A399648" w14:textId="2812BC3D" w:rsidR="007F633B" w:rsidRDefault="007F633B" w:rsidP="007F633B">
            <w:r>
              <w:t>Booklet G: 6 times table</w:t>
            </w:r>
          </w:p>
          <w:p w14:paraId="5E46F99B" w14:textId="4176FF41" w:rsidR="007F633B" w:rsidRDefault="007F633B" w:rsidP="007F633B">
            <w:r>
              <w:t>Booklet H: 9 times table</w:t>
            </w:r>
          </w:p>
          <w:p w14:paraId="63E2AB03" w14:textId="4F87F923" w:rsidR="007F633B" w:rsidRDefault="007F633B" w:rsidP="007F633B">
            <w:r>
              <w:t>Booklet I: 7 times table</w:t>
            </w:r>
          </w:p>
          <w:p w14:paraId="09C78E06" w14:textId="37362590" w:rsidR="007F633B" w:rsidRPr="00EC050D" w:rsidRDefault="007F633B" w:rsidP="007F633B">
            <w:r>
              <w:t>Booklet J: 11 times table</w:t>
            </w:r>
          </w:p>
          <w:p w14:paraId="70584F77" w14:textId="701A3F3A" w:rsidR="007F633B" w:rsidRDefault="007F633B" w:rsidP="00EC050D">
            <w:r>
              <w:t>Booklet K: 12 times table</w:t>
            </w:r>
          </w:p>
        </w:tc>
      </w:tr>
    </w:tbl>
    <w:p w14:paraId="65BC55F8" w14:textId="77777777" w:rsidR="007F633B" w:rsidRDefault="007F633B" w:rsidP="00EC050D"/>
    <w:p w14:paraId="4543D9DF" w14:textId="48A83A75" w:rsidR="007F633B" w:rsidRDefault="007F633B" w:rsidP="00C764C6">
      <w:pPr>
        <w:spacing w:line="276" w:lineRule="auto"/>
      </w:pPr>
      <w:r>
        <w:t>Within each booklet there are 22 tests, ordered as follows:</w:t>
      </w:r>
    </w:p>
    <w:p w14:paraId="78D76342" w14:textId="171C13FC" w:rsidR="007F633B" w:rsidRDefault="007F633B" w:rsidP="00C764C6">
      <w:pPr>
        <w:spacing w:line="276" w:lineRule="auto"/>
      </w:pPr>
      <w:r>
        <w:t xml:space="preserve">Tests 1 – 4: First half of the new times table </w:t>
      </w:r>
    </w:p>
    <w:p w14:paraId="32F24AA4" w14:textId="31A65433" w:rsidR="007F633B" w:rsidRDefault="007F633B" w:rsidP="00C764C6">
      <w:pPr>
        <w:spacing w:line="276" w:lineRule="auto"/>
      </w:pPr>
      <w:r>
        <w:t>Tests 5 – 8: Second half of the new times table</w:t>
      </w:r>
    </w:p>
    <w:p w14:paraId="54F8FEFE" w14:textId="1A32976E" w:rsidR="007F633B" w:rsidRDefault="007F633B" w:rsidP="00C764C6">
      <w:pPr>
        <w:spacing w:line="276" w:lineRule="auto"/>
      </w:pPr>
      <w:r>
        <w:t xml:space="preserve">Tests 9 – 12: </w:t>
      </w:r>
      <w:r w:rsidR="009C204F">
        <w:t>All</w:t>
      </w:r>
      <w:r>
        <w:t xml:space="preserve"> the new times table</w:t>
      </w:r>
    </w:p>
    <w:p w14:paraId="13047EA1" w14:textId="62574E73" w:rsidR="007F633B" w:rsidRDefault="007F633B" w:rsidP="00C764C6">
      <w:pPr>
        <w:spacing w:line="276" w:lineRule="auto"/>
      </w:pPr>
      <w:r>
        <w:t xml:space="preserve">Tests 13 – 22: The new times table combined with previously learnt times </w:t>
      </w:r>
      <w:r w:rsidR="00C764C6">
        <w:t>tables.</w:t>
      </w:r>
    </w:p>
    <w:p w14:paraId="388A670D" w14:textId="1BF34D20" w:rsidR="007F633B" w:rsidRDefault="007F633B" w:rsidP="00C764C6">
      <w:pPr>
        <w:spacing w:line="276" w:lineRule="auto"/>
      </w:pPr>
      <w:r>
        <w:t xml:space="preserve">There are two exceptions to this, the 10 times and 11 times table booklets.  As these are quicker for children to learn, </w:t>
      </w:r>
      <w:r w:rsidR="007A600B">
        <w:t>all</w:t>
      </w:r>
      <w:r>
        <w:t xml:space="preserve"> the facts are introduced at once rather than split into ‘first half’ and ‘second half’ of the times table.</w:t>
      </w:r>
    </w:p>
    <w:p w14:paraId="31FFC5DA" w14:textId="3341E18B" w:rsidR="009C7963" w:rsidRDefault="001A5916" w:rsidP="00C764C6">
      <w:pPr>
        <w:spacing w:line="276" w:lineRule="auto"/>
      </w:pPr>
      <w:r>
        <w:t>It is important that you work through the booklets in the order provided in the table above, otherwise the children will meet facts in tests 13 – 22 that they have not yet learnt.</w:t>
      </w:r>
    </w:p>
    <w:p w14:paraId="2572FB20" w14:textId="0E572CEC" w:rsidR="00F815BD" w:rsidRDefault="007F633B" w:rsidP="00C764C6">
      <w:pPr>
        <w:spacing w:line="276" w:lineRule="auto"/>
      </w:pPr>
      <w:r>
        <w:t xml:space="preserve">The </w:t>
      </w:r>
      <w:r w:rsidR="007919A6">
        <w:t xml:space="preserve">National </w:t>
      </w:r>
      <w:r w:rsidR="00D121FB">
        <w:t>Curriculum G</w:t>
      </w:r>
      <w:r>
        <w:t xml:space="preserve">uidance explains that the facts it is essential to master in Year 4 </w:t>
      </w:r>
      <w:r w:rsidR="007A600B">
        <w:t>to</w:t>
      </w:r>
      <w:r>
        <w:t xml:space="preserve"> be ready to progress to Year 5 are the facts up to 9 x 9, as these facts are the ones that occur as within column calculations in formal written methods. </w:t>
      </w:r>
      <w:r w:rsidR="00C764C6">
        <w:t>Therefore,</w:t>
      </w:r>
      <w:r>
        <w:t xml:space="preserve"> </w:t>
      </w:r>
      <w:r w:rsidR="009C7963">
        <w:t>Booklets B – I include facts with multipliers of 2 – 9 only.</w:t>
      </w:r>
      <w:r w:rsidR="00EE3649">
        <w:t xml:space="preserve"> </w:t>
      </w:r>
    </w:p>
    <w:p w14:paraId="3200C445" w14:textId="7CAEAE7B" w:rsidR="009C7963" w:rsidRDefault="002D39D7" w:rsidP="00C764C6">
      <w:pPr>
        <w:spacing w:line="276" w:lineRule="auto"/>
      </w:pPr>
      <w:r>
        <w:t xml:space="preserve">Times tables facts with a factor of 11 and 12 are only introduced in the final 2 booklets, so that </w:t>
      </w:r>
      <w:r w:rsidR="007A600B">
        <w:t>most of the</w:t>
      </w:r>
      <w:r>
        <w:t xml:space="preserve"> time can be spent learning the most </w:t>
      </w:r>
      <w:r w:rsidR="00BE7A28">
        <w:t>essential</w:t>
      </w:r>
      <w:r>
        <w:t xml:space="preserve"> facts.</w:t>
      </w:r>
      <w:r w:rsidR="00BE7A28">
        <w:t xml:space="preserve"> </w:t>
      </w:r>
      <w:r w:rsidR="00C764C6">
        <w:t>However,</w:t>
      </w:r>
      <w:r w:rsidR="00BE7A28">
        <w:t xml:space="preserve"> </w:t>
      </w:r>
      <w:r w:rsidR="005341FE">
        <w:t xml:space="preserve">you should aim </w:t>
      </w:r>
      <w:r w:rsidR="00C764C6">
        <w:t>to complete</w:t>
      </w:r>
      <w:r w:rsidR="00C20FAD">
        <w:t xml:space="preserve"> </w:t>
      </w:r>
      <w:r w:rsidR="007A600B">
        <w:t>all</w:t>
      </w:r>
      <w:r w:rsidR="00C20FAD">
        <w:t xml:space="preserve"> the booklets</w:t>
      </w:r>
      <w:r w:rsidR="005341FE">
        <w:t xml:space="preserve"> so that secure in all </w:t>
      </w:r>
      <w:r w:rsidR="00141097">
        <w:t xml:space="preserve">times tables facts prior to the Year 4 check. </w:t>
      </w:r>
    </w:p>
    <w:p w14:paraId="70078C9C" w14:textId="1F584E7C" w:rsidR="009C7963" w:rsidRDefault="009C7963" w:rsidP="00C764C6">
      <w:pPr>
        <w:spacing w:line="276" w:lineRule="auto"/>
      </w:pPr>
      <w:r>
        <w:t>Facts with a multiplier of 0 and 1 are not included, as these do not need to be</w:t>
      </w:r>
      <w:r w:rsidR="00033746">
        <w:t xml:space="preserve"> </w:t>
      </w:r>
      <w:r>
        <w:t>learnt in the same was as other facts.</w:t>
      </w:r>
    </w:p>
    <w:p w14:paraId="41F57D84" w14:textId="627650D3" w:rsidR="007F633B" w:rsidRDefault="007F633B" w:rsidP="00C764C6">
      <w:pPr>
        <w:spacing w:line="276" w:lineRule="auto"/>
      </w:pPr>
      <w:r>
        <w:t>The 10 times table is of course also essential for progression, and this is learnt in booklet A, and then included in tests 13 – 22 in each of the subsequent booklets.</w:t>
      </w:r>
    </w:p>
    <w:p w14:paraId="6BE85D08" w14:textId="20EF95AD" w:rsidR="009C7963" w:rsidRPr="00EC050D" w:rsidRDefault="009C7963" w:rsidP="00C764C6">
      <w:pPr>
        <w:spacing w:line="276" w:lineRule="auto"/>
      </w:pPr>
      <w:r>
        <w:t>About 20% of the facts are expressed as division facts, to give children practice deriving division facts from</w:t>
      </w:r>
      <w:r w:rsidR="000E52A6">
        <w:t xml:space="preserve"> </w:t>
      </w:r>
      <w:r>
        <w:t>learnt multiplication</w:t>
      </w:r>
      <w:r w:rsidR="009671B7">
        <w:t xml:space="preserve"> fact</w:t>
      </w:r>
      <w:r>
        <w:t>s.</w:t>
      </w:r>
    </w:p>
    <w:sectPr w:rsidR="009C7963" w:rsidRPr="00EC0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9DA1" w14:textId="77777777" w:rsidR="00EF52DD" w:rsidRDefault="00EF52DD" w:rsidP="00EC050D">
      <w:pPr>
        <w:spacing w:after="0" w:line="240" w:lineRule="auto"/>
      </w:pPr>
      <w:r>
        <w:separator/>
      </w:r>
    </w:p>
  </w:endnote>
  <w:endnote w:type="continuationSeparator" w:id="0">
    <w:p w14:paraId="4A5B75D2" w14:textId="77777777" w:rsidR="00EF52DD" w:rsidRDefault="00EF52DD" w:rsidP="00EC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222E" w14:textId="77777777" w:rsidR="00EC050D" w:rsidRDefault="00EC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2185" w14:textId="1F70BC60" w:rsidR="00EC050D" w:rsidRDefault="00EC050D">
    <w:pPr>
      <w:pStyle w:val="Footer"/>
    </w:pPr>
    <w:r w:rsidRPr="00EC050D">
      <w:t xml:space="preserve">Maths Hubs NCPs 2020/21 | Project and Work Group materials </w:t>
    </w:r>
    <w:r w:rsidRPr="00EC050D">
      <w:tab/>
    </w:r>
    <w:r w:rsidRPr="00EC050D">
      <w:rPr>
        <w:noProof/>
      </w:rPr>
      <w:drawing>
        <wp:inline distT="0" distB="0" distL="0" distR="0" wp14:anchorId="42F77A2E" wp14:editId="04969219">
          <wp:extent cx="1287566" cy="293519"/>
          <wp:effectExtent l="0" t="0" r="8255" b="0"/>
          <wp:docPr id="10" name="Picture 9" descr="A picture containing drawing, foo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D16D025-5941-4102-92EF-0E68978C5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, food&#10;&#10;Description automatically generated">
                    <a:extLst>
                      <a:ext uri="{FF2B5EF4-FFF2-40B4-BE49-F238E27FC236}">
                        <a16:creationId xmlns:a16="http://schemas.microsoft.com/office/drawing/2014/main" id="{3D16D025-5941-4102-92EF-0E68978C5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648" cy="31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EE2D1" w14:textId="77777777" w:rsidR="00EC050D" w:rsidRDefault="00EC0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E1DA" w14:textId="77777777" w:rsidR="00EC050D" w:rsidRDefault="00EC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D7A24" w14:textId="77777777" w:rsidR="00EF52DD" w:rsidRDefault="00EF52DD" w:rsidP="00EC050D">
      <w:pPr>
        <w:spacing w:after="0" w:line="240" w:lineRule="auto"/>
      </w:pPr>
      <w:r>
        <w:separator/>
      </w:r>
    </w:p>
  </w:footnote>
  <w:footnote w:type="continuationSeparator" w:id="0">
    <w:p w14:paraId="1942C9FD" w14:textId="77777777" w:rsidR="00EF52DD" w:rsidRDefault="00EF52DD" w:rsidP="00EC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2C47" w14:textId="77777777" w:rsidR="00EC050D" w:rsidRDefault="00EC0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E603" w14:textId="77777777" w:rsidR="00EC050D" w:rsidRDefault="00EC0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4E8D7" w14:textId="77777777" w:rsidR="00EC050D" w:rsidRDefault="00EC0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D"/>
    <w:rsid w:val="0002122B"/>
    <w:rsid w:val="00033746"/>
    <w:rsid w:val="000E52A6"/>
    <w:rsid w:val="000F6271"/>
    <w:rsid w:val="00141097"/>
    <w:rsid w:val="001A5916"/>
    <w:rsid w:val="0025167D"/>
    <w:rsid w:val="0025799E"/>
    <w:rsid w:val="002D39D7"/>
    <w:rsid w:val="00371FD1"/>
    <w:rsid w:val="004770BF"/>
    <w:rsid w:val="0050127F"/>
    <w:rsid w:val="005341FE"/>
    <w:rsid w:val="00606136"/>
    <w:rsid w:val="007919A6"/>
    <w:rsid w:val="007A600B"/>
    <w:rsid w:val="007F633B"/>
    <w:rsid w:val="009671B7"/>
    <w:rsid w:val="00987343"/>
    <w:rsid w:val="00996FEE"/>
    <w:rsid w:val="009B37CC"/>
    <w:rsid w:val="009C204F"/>
    <w:rsid w:val="009C7963"/>
    <w:rsid w:val="00A40156"/>
    <w:rsid w:val="00A77670"/>
    <w:rsid w:val="00AD1CE7"/>
    <w:rsid w:val="00B22DDC"/>
    <w:rsid w:val="00BE7A28"/>
    <w:rsid w:val="00C20FAD"/>
    <w:rsid w:val="00C764C6"/>
    <w:rsid w:val="00D121FB"/>
    <w:rsid w:val="00EA064E"/>
    <w:rsid w:val="00EC050D"/>
    <w:rsid w:val="00EE3649"/>
    <w:rsid w:val="00EF52DD"/>
    <w:rsid w:val="00F01D78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24616"/>
  <w15:chartTrackingRefBased/>
  <w15:docId w15:val="{F4C4C110-4424-429D-94A5-191D707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0D"/>
  </w:style>
  <w:style w:type="paragraph" w:styleId="Footer">
    <w:name w:val="footer"/>
    <w:basedOn w:val="Normal"/>
    <w:link w:val="FooterChar"/>
    <w:uiPriority w:val="99"/>
    <w:unhideWhenUsed/>
    <w:rsid w:val="00EC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0D"/>
  </w:style>
  <w:style w:type="table" w:styleId="TableGrid">
    <w:name w:val="Table Grid"/>
    <w:basedOn w:val="TableNormal"/>
    <w:uiPriority w:val="39"/>
    <w:rsid w:val="007F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Morgan</dc:creator>
  <cp:keywords/>
  <dc:description/>
  <cp:lastModifiedBy>Debbie Morgan</cp:lastModifiedBy>
  <cp:revision>7</cp:revision>
  <dcterms:created xsi:type="dcterms:W3CDTF">2021-01-28T08:35:00Z</dcterms:created>
  <dcterms:modified xsi:type="dcterms:W3CDTF">2021-02-04T18:26:00Z</dcterms:modified>
</cp:coreProperties>
</file>