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6BF" w:rsidRDefault="001C46BF" w:rsidP="00C06D57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</w:p>
    <w:p w:rsidR="00C06D57" w:rsidRPr="00C06D57" w:rsidRDefault="00495153" w:rsidP="00C06D57">
      <w:pPr>
        <w:jc w:val="center"/>
        <w:rPr>
          <w:rFonts w:ascii="Sassoon Infant Std" w:hAnsi="Sassoon Infant Std"/>
          <w:b/>
          <w:sz w:val="28"/>
          <w:szCs w:val="28"/>
          <w:u w:val="single"/>
        </w:rPr>
      </w:pPr>
      <w:r>
        <w:rPr>
          <w:rFonts w:ascii="Sassoon Infant Std" w:hAnsi="Sassoon Infant Std"/>
          <w:b/>
          <w:sz w:val="28"/>
          <w:szCs w:val="28"/>
          <w:u w:val="single"/>
        </w:rPr>
        <w:t xml:space="preserve">Early </w:t>
      </w:r>
      <w:r w:rsidR="00234867">
        <w:rPr>
          <w:rFonts w:ascii="Sassoon Infant Std" w:hAnsi="Sassoon Infant Std"/>
          <w:b/>
          <w:sz w:val="28"/>
          <w:szCs w:val="28"/>
          <w:u w:val="single"/>
        </w:rPr>
        <w:t xml:space="preserve">Reading </w:t>
      </w:r>
      <w:r w:rsidR="00286ECE">
        <w:rPr>
          <w:rFonts w:ascii="Sassoon Infant Std" w:hAnsi="Sassoon Infant Std"/>
          <w:b/>
          <w:sz w:val="28"/>
          <w:szCs w:val="28"/>
          <w:u w:val="single"/>
        </w:rPr>
        <w:t>in EYFS and KS1</w:t>
      </w:r>
    </w:p>
    <w:p w:rsidR="00CF4D3F" w:rsidRPr="00E377AF" w:rsidRDefault="00BF5BB2" w:rsidP="00A06309">
      <w:pPr>
        <w:spacing w:after="240"/>
        <w:rPr>
          <w:rFonts w:ascii="Sassoon Infant Std" w:hAnsi="Sassoon Infant Std"/>
          <w:b/>
          <w:sz w:val="24"/>
          <w:szCs w:val="24"/>
          <w:u w:val="single"/>
        </w:rPr>
      </w:pPr>
      <w:r w:rsidRPr="00E377AF">
        <w:rPr>
          <w:rFonts w:ascii="Sassoon Infant Std" w:hAnsi="Sassoon Infant Std"/>
          <w:b/>
          <w:sz w:val="24"/>
          <w:szCs w:val="24"/>
          <w:u w:val="single"/>
        </w:rPr>
        <w:t>Book Management and Tracking</w:t>
      </w:r>
    </w:p>
    <w:p w:rsidR="006517F2" w:rsidRDefault="006517F2" w:rsidP="00CF4D3F">
      <w:pPr>
        <w:spacing w:after="240"/>
        <w:rPr>
          <w:rFonts w:ascii="Sassoon Infant Std" w:hAnsi="Sassoon Infant Std"/>
          <w:sz w:val="24"/>
          <w:szCs w:val="24"/>
        </w:rPr>
      </w:pPr>
      <w:r>
        <w:rPr>
          <w:rFonts w:ascii="Sassoon Infant Std" w:hAnsi="Sassoon Infant Std"/>
          <w:sz w:val="24"/>
          <w:szCs w:val="24"/>
        </w:rPr>
        <w:t>All books from book b</w:t>
      </w:r>
      <w:r w:rsidR="00CF4D3F" w:rsidRPr="00E377AF">
        <w:rPr>
          <w:rFonts w:ascii="Sassoon Infant Std" w:hAnsi="Sassoon Infant Std"/>
          <w:sz w:val="24"/>
          <w:szCs w:val="24"/>
        </w:rPr>
        <w:t xml:space="preserve">and 1 – 6 are closely matched to the corresponding stage of learning in the Twinkl Phonics </w:t>
      </w:r>
      <w:r>
        <w:rPr>
          <w:rFonts w:ascii="Sassoon Infant Std" w:hAnsi="Sassoon Infant Std"/>
          <w:sz w:val="24"/>
          <w:szCs w:val="24"/>
        </w:rPr>
        <w:t>p</w:t>
      </w:r>
      <w:r w:rsidR="00CF4D3F" w:rsidRPr="00E377AF">
        <w:rPr>
          <w:rFonts w:ascii="Sassoon Infant Std" w:hAnsi="Sassoon Infant Std"/>
          <w:sz w:val="24"/>
          <w:szCs w:val="24"/>
        </w:rPr>
        <w:t>rogramme.</w:t>
      </w:r>
      <w:r>
        <w:rPr>
          <w:rFonts w:ascii="Sassoon Infant Std" w:hAnsi="Sassoon Infant Std"/>
          <w:sz w:val="24"/>
          <w:szCs w:val="24"/>
        </w:rPr>
        <w:t xml:space="preserve"> When children have completed the phonics programme and have learnt all GPCs, assuming their fluency allows, they will move through book band 7 onwards. These children’s progress will be monitored through </w:t>
      </w:r>
      <w:r w:rsidR="00286ECE">
        <w:rPr>
          <w:rFonts w:ascii="Sassoon Infant Std" w:hAnsi="Sassoon Infant Std"/>
          <w:sz w:val="24"/>
          <w:szCs w:val="24"/>
        </w:rPr>
        <w:t>regular reading with teachers and support staff, communication with parents, regular assessments through the 2eskimos Reading Assessment app and, from Spring term in Year 2, Star tests and AR quizzing.</w:t>
      </w:r>
    </w:p>
    <w:p w:rsidR="00CF4D3F" w:rsidRPr="00E377AF" w:rsidRDefault="004404AD" w:rsidP="00CF4D3F">
      <w:pPr>
        <w:spacing w:after="24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>Through the scheme</w:t>
      </w:r>
      <w:r w:rsidR="00286ECE">
        <w:rPr>
          <w:rFonts w:ascii="Sassoon Infant Std" w:hAnsi="Sassoon Infant Std"/>
          <w:sz w:val="24"/>
          <w:szCs w:val="24"/>
        </w:rPr>
        <w:t>,</w:t>
      </w:r>
      <w:r w:rsidRPr="00E377AF">
        <w:rPr>
          <w:rFonts w:ascii="Sassoon Infant Std" w:hAnsi="Sassoon Infant Std"/>
          <w:sz w:val="24"/>
          <w:szCs w:val="24"/>
        </w:rPr>
        <w:t xml:space="preserve"> children will be introduced to key text types they </w:t>
      </w:r>
      <w:r w:rsidR="00286ECE">
        <w:rPr>
          <w:rFonts w:ascii="Sassoon Infant Std" w:hAnsi="Sassoon Infant Std"/>
          <w:sz w:val="24"/>
          <w:szCs w:val="24"/>
        </w:rPr>
        <w:t>should</w:t>
      </w:r>
      <w:r w:rsidRPr="00E377AF">
        <w:rPr>
          <w:rFonts w:ascii="Sassoon Infant Std" w:hAnsi="Sassoon Infant Std"/>
          <w:sz w:val="24"/>
          <w:szCs w:val="24"/>
        </w:rPr>
        <w:t xml:space="preserve"> know. This includes fiction, non-fiction, poetry, quiz books and play scripts. When issuing children books, </w:t>
      </w:r>
      <w:r w:rsidR="00286ECE">
        <w:rPr>
          <w:rFonts w:ascii="Sassoon Infant Std" w:hAnsi="Sassoon Infant Std"/>
          <w:sz w:val="24"/>
          <w:szCs w:val="24"/>
        </w:rPr>
        <w:t>we</w:t>
      </w:r>
      <w:r w:rsidRPr="00E377AF">
        <w:rPr>
          <w:rFonts w:ascii="Sassoon Infant Std" w:hAnsi="Sassoon Infant Std"/>
          <w:sz w:val="24"/>
          <w:szCs w:val="24"/>
        </w:rPr>
        <w:t xml:space="preserve"> ensure the children </w:t>
      </w:r>
      <w:r w:rsidR="00286ECE">
        <w:rPr>
          <w:rFonts w:ascii="Sassoon Infant Std" w:hAnsi="Sassoon Infant Std"/>
          <w:sz w:val="24"/>
          <w:szCs w:val="24"/>
        </w:rPr>
        <w:t>are given</w:t>
      </w:r>
      <w:r w:rsidRPr="00E377AF">
        <w:rPr>
          <w:rFonts w:ascii="Sassoon Infant Std" w:hAnsi="Sassoon Infant Std"/>
          <w:sz w:val="24"/>
          <w:szCs w:val="24"/>
        </w:rPr>
        <w:t xml:space="preserve"> opportunities to access all of these text types.</w:t>
      </w:r>
    </w:p>
    <w:p w:rsidR="00BF5BB2" w:rsidRPr="00E377AF" w:rsidRDefault="000B4AAE" w:rsidP="00E377AF">
      <w:pPr>
        <w:spacing w:after="24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>Reading books are organised into book bands with smaller sub-sets within this. The image below, outlin</w:t>
      </w:r>
      <w:r w:rsidR="00286ECE">
        <w:rPr>
          <w:rFonts w:ascii="Sassoon Infant Std" w:hAnsi="Sassoon Infant Std"/>
          <w:sz w:val="24"/>
          <w:szCs w:val="24"/>
        </w:rPr>
        <w:t>es the progression through the book bands and s</w:t>
      </w:r>
      <w:r w:rsidRPr="00E377AF">
        <w:rPr>
          <w:rFonts w:ascii="Sassoon Infant Std" w:hAnsi="Sassoon Infant Std"/>
          <w:sz w:val="24"/>
          <w:szCs w:val="24"/>
        </w:rPr>
        <w:t xml:space="preserve">ub-sets that correspond to </w:t>
      </w:r>
      <w:r w:rsidR="00286ECE">
        <w:rPr>
          <w:rFonts w:ascii="Sassoon Infant Std" w:hAnsi="Sassoon Infant Std"/>
          <w:sz w:val="24"/>
          <w:szCs w:val="24"/>
        </w:rPr>
        <w:t>each phonics l</w:t>
      </w:r>
      <w:r w:rsidR="00B015B4" w:rsidRPr="00E377AF">
        <w:rPr>
          <w:rFonts w:ascii="Sassoon Infant Std" w:hAnsi="Sassoon Infant Std"/>
          <w:sz w:val="24"/>
          <w:szCs w:val="24"/>
        </w:rPr>
        <w:t>evel</w:t>
      </w:r>
      <w:r w:rsidRPr="00E377AF">
        <w:rPr>
          <w:rFonts w:ascii="Sassoon Infant Std" w:hAnsi="Sassoon Infant Std"/>
          <w:sz w:val="24"/>
          <w:szCs w:val="24"/>
        </w:rPr>
        <w:t>.</w:t>
      </w:r>
    </w:p>
    <w:p w:rsidR="00B015B4" w:rsidRPr="00476140" w:rsidRDefault="00B015B4" w:rsidP="000D4A29">
      <w:pPr>
        <w:spacing w:after="240"/>
        <w:rPr>
          <w:rFonts w:ascii="Sassoon Infant Std" w:hAnsi="Sassoon Infant Std"/>
          <w:sz w:val="28"/>
          <w:szCs w:val="28"/>
        </w:rPr>
      </w:pPr>
      <w:r w:rsidRPr="00476140">
        <w:rPr>
          <w:noProof/>
          <w:sz w:val="28"/>
          <w:szCs w:val="28"/>
          <w:lang w:eastAsia="en-GB"/>
        </w:rPr>
        <w:drawing>
          <wp:inline distT="0" distB="0" distL="0" distR="0" wp14:anchorId="426F1FDC" wp14:editId="1E24F56D">
            <wp:extent cx="1728948" cy="280369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4635" cy="28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140">
        <w:rPr>
          <w:noProof/>
          <w:sz w:val="28"/>
          <w:szCs w:val="28"/>
          <w:lang w:eastAsia="en-GB"/>
        </w:rPr>
        <w:drawing>
          <wp:inline distT="0" distB="0" distL="0" distR="0" wp14:anchorId="72040E2B" wp14:editId="7DA3E4CC">
            <wp:extent cx="1728753" cy="280727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6114" cy="29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140">
        <w:rPr>
          <w:noProof/>
          <w:sz w:val="28"/>
          <w:szCs w:val="28"/>
          <w:lang w:eastAsia="en-GB"/>
        </w:rPr>
        <w:drawing>
          <wp:inline distT="0" distB="0" distL="0" distR="0" wp14:anchorId="2237CBF3" wp14:editId="007ACE38">
            <wp:extent cx="1729807" cy="280119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8474" cy="286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140">
        <w:rPr>
          <w:noProof/>
          <w:sz w:val="28"/>
          <w:szCs w:val="28"/>
          <w:lang w:eastAsia="en-GB"/>
        </w:rPr>
        <w:drawing>
          <wp:inline distT="0" distB="0" distL="0" distR="0" wp14:anchorId="2489DD10" wp14:editId="0B18A6E2">
            <wp:extent cx="1726456" cy="2794848"/>
            <wp:effectExtent l="0" t="0" r="762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9186" cy="28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67" w:rsidRDefault="00234867" w:rsidP="00A06309">
      <w:pPr>
        <w:spacing w:after="24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>Children should be reading the books from the sub-set that precedes their cu</w:t>
      </w:r>
      <w:r w:rsidR="00286ECE">
        <w:rPr>
          <w:rFonts w:ascii="Sassoon Infant Std" w:hAnsi="Sassoon Infant Std"/>
          <w:sz w:val="24"/>
          <w:szCs w:val="24"/>
        </w:rPr>
        <w:t xml:space="preserve">rrent learning point in phonics </w:t>
      </w:r>
      <w:r w:rsidR="00B015B4" w:rsidRPr="00E377AF">
        <w:rPr>
          <w:rFonts w:ascii="Sassoon Infant Std" w:hAnsi="Sassoon Infant Std"/>
          <w:sz w:val="24"/>
          <w:szCs w:val="24"/>
        </w:rPr>
        <w:t>(i.e. the level th</w:t>
      </w:r>
      <w:r w:rsidR="00286ECE">
        <w:rPr>
          <w:rFonts w:ascii="Sassoon Infant Std" w:hAnsi="Sassoon Infant Std"/>
          <w:sz w:val="24"/>
          <w:szCs w:val="24"/>
        </w:rPr>
        <w:t>at they have just completed in p</w:t>
      </w:r>
      <w:r w:rsidR="00B015B4" w:rsidRPr="00E377AF">
        <w:rPr>
          <w:rFonts w:ascii="Sassoon Infant Std" w:hAnsi="Sassoon Infant Std"/>
          <w:sz w:val="24"/>
          <w:szCs w:val="24"/>
        </w:rPr>
        <w:t>honics lessons)</w:t>
      </w:r>
      <w:r w:rsidRPr="00E377AF">
        <w:rPr>
          <w:rFonts w:ascii="Sassoon Infant Std" w:hAnsi="Sassoon Infant Std"/>
          <w:sz w:val="24"/>
          <w:szCs w:val="24"/>
        </w:rPr>
        <w:t>. For example, children who have recently started learning in the 2</w:t>
      </w:r>
      <w:r w:rsidRPr="00E377AF">
        <w:rPr>
          <w:rFonts w:ascii="Sassoon Infant Std" w:hAnsi="Sassoon Infant Std"/>
          <w:sz w:val="24"/>
          <w:szCs w:val="24"/>
          <w:vertAlign w:val="superscript"/>
        </w:rPr>
        <w:t>nd</w:t>
      </w:r>
      <w:r w:rsidRPr="00E377AF">
        <w:rPr>
          <w:rFonts w:ascii="Sassoon Infant Std" w:hAnsi="Sassoon Infant Std"/>
          <w:sz w:val="24"/>
          <w:szCs w:val="24"/>
        </w:rPr>
        <w:t xml:space="preserve"> portion of </w:t>
      </w:r>
      <w:r w:rsidR="000B4AAE" w:rsidRPr="00E377AF">
        <w:rPr>
          <w:rFonts w:ascii="Sassoon Infant Std" w:hAnsi="Sassoon Infant Std"/>
          <w:sz w:val="24"/>
          <w:szCs w:val="24"/>
        </w:rPr>
        <w:t>GPCs</w:t>
      </w:r>
      <w:r w:rsidRPr="00E377AF">
        <w:rPr>
          <w:rFonts w:ascii="Sassoon Infant Std" w:hAnsi="Sassoon Infant Std"/>
          <w:sz w:val="24"/>
          <w:szCs w:val="24"/>
        </w:rPr>
        <w:t xml:space="preserve"> in Level 3, should be reading books from Book Band 3, Sub-set 1</w:t>
      </w:r>
      <w:r w:rsidR="000B4AAE" w:rsidRPr="00E377AF">
        <w:rPr>
          <w:rFonts w:ascii="Sassoon Infant Std" w:hAnsi="Sassoon Infant Std"/>
          <w:sz w:val="24"/>
          <w:szCs w:val="24"/>
        </w:rPr>
        <w:t xml:space="preserve"> (3a). When they have learnt all GPCs from this 2</w:t>
      </w:r>
      <w:r w:rsidR="000B4AAE" w:rsidRPr="00E377AF">
        <w:rPr>
          <w:rFonts w:ascii="Sassoon Infant Std" w:hAnsi="Sassoon Infant Std"/>
          <w:sz w:val="24"/>
          <w:szCs w:val="24"/>
          <w:vertAlign w:val="superscript"/>
        </w:rPr>
        <w:t>nd</w:t>
      </w:r>
      <w:r w:rsidR="000B4AAE" w:rsidRPr="00E377AF">
        <w:rPr>
          <w:rFonts w:ascii="Sassoon Infant Std" w:hAnsi="Sassoon Infant Std"/>
          <w:sz w:val="24"/>
          <w:szCs w:val="24"/>
        </w:rPr>
        <w:t xml:space="preserve"> portion of Level 3, they will be ready to move onto reading books from Book Band 3, Sub-set 2 (3b). They will be reading books from 3b while learning the third and final set of GPCs from Level 3 in Phonics lessons).</w:t>
      </w:r>
    </w:p>
    <w:p w:rsidR="006F2B72" w:rsidRPr="00E377AF" w:rsidRDefault="006F2B72" w:rsidP="00A06309">
      <w:pPr>
        <w:spacing w:after="24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 xml:space="preserve">Each child should have a copy of the appropriate book band </w:t>
      </w:r>
      <w:r>
        <w:rPr>
          <w:rFonts w:ascii="Sassoon Infant Std" w:hAnsi="Sassoon Infant Std"/>
          <w:sz w:val="24"/>
          <w:szCs w:val="24"/>
        </w:rPr>
        <w:t>tracker</w:t>
      </w:r>
      <w:r w:rsidRPr="00E377AF">
        <w:rPr>
          <w:rFonts w:ascii="Sassoon Infant Std" w:hAnsi="Sassoon Infant Std"/>
          <w:sz w:val="24"/>
          <w:szCs w:val="24"/>
        </w:rPr>
        <w:t xml:space="preserve"> kept in class. When a book is issued, the title should be dated on the record. This allows for a record of progression and to track which books have been read. It will also ensure steady progression through the book bands.</w:t>
      </w:r>
    </w:p>
    <w:p w:rsidR="00E23074" w:rsidRDefault="00E23074" w:rsidP="004404AD">
      <w:pPr>
        <w:spacing w:after="240"/>
        <w:rPr>
          <w:rFonts w:ascii="Sassoon Infant Std" w:hAnsi="Sassoon Infant Std"/>
          <w:sz w:val="24"/>
          <w:szCs w:val="24"/>
        </w:rPr>
      </w:pPr>
    </w:p>
    <w:p w:rsidR="00E23074" w:rsidRDefault="00E23074" w:rsidP="004404AD">
      <w:pPr>
        <w:spacing w:after="240"/>
        <w:rPr>
          <w:rFonts w:ascii="Sassoon Infant Std" w:hAnsi="Sassoon Infant Std"/>
          <w:sz w:val="24"/>
          <w:szCs w:val="24"/>
        </w:rPr>
      </w:pPr>
    </w:p>
    <w:p w:rsidR="006517F2" w:rsidRDefault="004404AD" w:rsidP="004404AD">
      <w:pPr>
        <w:spacing w:after="24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 xml:space="preserve">Books </w:t>
      </w:r>
      <w:r w:rsidR="00286ECE">
        <w:rPr>
          <w:rFonts w:ascii="Sassoon Infant Std" w:hAnsi="Sassoon Infant Std"/>
          <w:sz w:val="24"/>
          <w:szCs w:val="24"/>
        </w:rPr>
        <w:t>are</w:t>
      </w:r>
      <w:r w:rsidRPr="00E377AF">
        <w:rPr>
          <w:rFonts w:ascii="Sassoon Infant Std" w:hAnsi="Sassoon Infant Std"/>
          <w:sz w:val="24"/>
          <w:szCs w:val="24"/>
        </w:rPr>
        <w:t xml:space="preserve"> changed once a week (Mondays) and children will keep the same book for the week. Children will be encouraged to read the book several times (ideally 2-3 times). This enables the first read to be focused around decoding, the second to develop fluency and confidence, and the third is to encourage understanding and comprehension of the text.</w:t>
      </w:r>
      <w:r w:rsidR="000D7B9D">
        <w:rPr>
          <w:rFonts w:ascii="Sassoon Infant Std" w:hAnsi="Sassoon Infant Std"/>
          <w:sz w:val="24"/>
          <w:szCs w:val="24"/>
        </w:rPr>
        <w:t xml:space="preserve"> Although books </w:t>
      </w:r>
      <w:r w:rsidR="00286ECE">
        <w:rPr>
          <w:rFonts w:ascii="Sassoon Infant Std" w:hAnsi="Sassoon Infant Std"/>
          <w:sz w:val="24"/>
          <w:szCs w:val="24"/>
        </w:rPr>
        <w:t>are</w:t>
      </w:r>
      <w:r w:rsidR="000D7B9D">
        <w:rPr>
          <w:rFonts w:ascii="Sassoon Infant Std" w:hAnsi="Sassoon Infant Std"/>
          <w:sz w:val="24"/>
          <w:szCs w:val="24"/>
        </w:rPr>
        <w:t xml:space="preserve"> changed once a week, teachers and support staff check book bags </w:t>
      </w:r>
      <w:r w:rsidR="00286ECE">
        <w:rPr>
          <w:rFonts w:ascii="Sassoon Infant Std" w:hAnsi="Sassoon Infant Std"/>
          <w:sz w:val="24"/>
          <w:szCs w:val="24"/>
        </w:rPr>
        <w:t>every day</w:t>
      </w:r>
      <w:r w:rsidR="000D7B9D">
        <w:rPr>
          <w:rFonts w:ascii="Sassoon Infant Std" w:hAnsi="Sassoon Infant Std"/>
          <w:sz w:val="24"/>
          <w:szCs w:val="24"/>
        </w:rPr>
        <w:t xml:space="preserve"> to keep a running record of frequency of reading at home. This allow</w:t>
      </w:r>
      <w:r w:rsidR="00286ECE">
        <w:rPr>
          <w:rFonts w:ascii="Sassoon Infant Std" w:hAnsi="Sassoon Infant Std"/>
          <w:sz w:val="24"/>
          <w:szCs w:val="24"/>
        </w:rPr>
        <w:t>s</w:t>
      </w:r>
      <w:r w:rsidR="000D7B9D">
        <w:rPr>
          <w:rFonts w:ascii="Sassoon Infant Std" w:hAnsi="Sassoon Infant Std"/>
          <w:sz w:val="24"/>
          <w:szCs w:val="24"/>
        </w:rPr>
        <w:t xml:space="preserve"> for continued communi</w:t>
      </w:r>
      <w:r w:rsidR="006517F2">
        <w:rPr>
          <w:rFonts w:ascii="Sassoon Infant Std" w:hAnsi="Sassoon Infant Std"/>
          <w:sz w:val="24"/>
          <w:szCs w:val="24"/>
        </w:rPr>
        <w:t>cation between home and school, as well as build</w:t>
      </w:r>
      <w:r w:rsidR="000D7B9D">
        <w:rPr>
          <w:rFonts w:ascii="Sassoon Infant Std" w:hAnsi="Sassoon Infant Std"/>
          <w:sz w:val="24"/>
          <w:szCs w:val="24"/>
        </w:rPr>
        <w:t xml:space="preserve"> a picture of children struggling with reading at home or not reading at home frequently enough. Teachers then quickly identify </w:t>
      </w:r>
      <w:r w:rsidR="006517F2">
        <w:rPr>
          <w:rFonts w:ascii="Sassoon Infant Std" w:hAnsi="Sassoon Infant Std"/>
          <w:sz w:val="24"/>
          <w:szCs w:val="24"/>
        </w:rPr>
        <w:t xml:space="preserve">children to be prioritised for frequent reading in school. </w:t>
      </w:r>
    </w:p>
    <w:p w:rsidR="004404AD" w:rsidRPr="00E377AF" w:rsidRDefault="004404AD" w:rsidP="004404AD">
      <w:pPr>
        <w:spacing w:after="24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>When children have completed a phonics Level or sub-set (e.g. Moving from Phase 2 to Phase 3), teachers make a judgement regarding moving them onto the ne</w:t>
      </w:r>
      <w:r w:rsidR="006F2B72">
        <w:rPr>
          <w:rFonts w:ascii="Sassoon Infant Std" w:hAnsi="Sassoon Infant Std"/>
          <w:sz w:val="24"/>
          <w:szCs w:val="24"/>
        </w:rPr>
        <w:t xml:space="preserve">xt sub-set. In most cases, this is </w:t>
      </w:r>
      <w:r w:rsidRPr="00E377AF">
        <w:rPr>
          <w:rFonts w:ascii="Sassoon Infant Std" w:hAnsi="Sassoon Infant Std"/>
          <w:sz w:val="24"/>
          <w:szCs w:val="24"/>
        </w:rPr>
        <w:t xml:space="preserve">the appropriate action as it will give the child the opportunity to practise and consolidate the sounds they have just learnt. In some cases, children may </w:t>
      </w:r>
      <w:r w:rsidR="006F2B72">
        <w:rPr>
          <w:rFonts w:ascii="Sassoon Infant Std" w:hAnsi="Sassoon Infant Std"/>
          <w:sz w:val="24"/>
          <w:szCs w:val="24"/>
        </w:rPr>
        <w:t>have the phonic knowledge to</w:t>
      </w:r>
      <w:r w:rsidRPr="00E377AF">
        <w:rPr>
          <w:rFonts w:ascii="Sassoon Infant Std" w:hAnsi="Sassoon Infant Std"/>
          <w:sz w:val="24"/>
          <w:szCs w:val="24"/>
        </w:rPr>
        <w:t xml:space="preserve"> progress onto the </w:t>
      </w:r>
      <w:r w:rsidR="006F2B72">
        <w:rPr>
          <w:rFonts w:ascii="Sassoon Infant Std" w:hAnsi="Sassoon Infant Std"/>
          <w:sz w:val="24"/>
          <w:szCs w:val="24"/>
        </w:rPr>
        <w:t>next</w:t>
      </w:r>
      <w:r w:rsidRPr="00E377AF">
        <w:rPr>
          <w:rFonts w:ascii="Sassoon Infant Std" w:hAnsi="Sassoon Infant Std"/>
          <w:sz w:val="24"/>
          <w:szCs w:val="24"/>
        </w:rPr>
        <w:t xml:space="preserve"> phonics</w:t>
      </w:r>
      <w:r w:rsidR="006F2B72">
        <w:rPr>
          <w:rFonts w:ascii="Sassoon Infant Std" w:hAnsi="Sassoon Infant Std"/>
          <w:sz w:val="24"/>
          <w:szCs w:val="24"/>
        </w:rPr>
        <w:t xml:space="preserve"> level</w:t>
      </w:r>
      <w:r w:rsidRPr="00E377AF">
        <w:rPr>
          <w:rFonts w:ascii="Sassoon Infant Std" w:hAnsi="Sassoon Infant Std"/>
          <w:sz w:val="24"/>
          <w:szCs w:val="24"/>
        </w:rPr>
        <w:t xml:space="preserve"> but may not be confident or fluent enough to be moved up to the corresponding book band</w:t>
      </w:r>
      <w:r w:rsidR="006F2B72">
        <w:rPr>
          <w:rFonts w:ascii="Sassoon Infant Std" w:hAnsi="Sassoon Infant Std"/>
          <w:sz w:val="24"/>
          <w:szCs w:val="24"/>
        </w:rPr>
        <w:t xml:space="preserve"> or sub-set. In this instance, t</w:t>
      </w:r>
      <w:r w:rsidRPr="00E377AF">
        <w:rPr>
          <w:rFonts w:ascii="Sassoon Infant Std" w:hAnsi="Sassoon Infant Std"/>
          <w:sz w:val="24"/>
          <w:szCs w:val="24"/>
        </w:rPr>
        <w:t xml:space="preserve">eachers use their judgement to decide if the child should remain on their current </w:t>
      </w:r>
      <w:r w:rsidR="006F2B72">
        <w:rPr>
          <w:rFonts w:ascii="Sassoon Infant Std" w:hAnsi="Sassoon Infant Std"/>
          <w:sz w:val="24"/>
          <w:szCs w:val="24"/>
        </w:rPr>
        <w:t>set</w:t>
      </w:r>
      <w:r w:rsidRPr="00E377AF">
        <w:rPr>
          <w:rFonts w:ascii="Sassoon Infant Std" w:hAnsi="Sassoon Infant Std"/>
          <w:sz w:val="24"/>
          <w:szCs w:val="24"/>
        </w:rPr>
        <w:t xml:space="preserve"> and when they are ready to move onto the next </w:t>
      </w:r>
      <w:r w:rsidR="006F2B72">
        <w:rPr>
          <w:rFonts w:ascii="Sassoon Infant Std" w:hAnsi="Sassoon Infant Std"/>
          <w:sz w:val="24"/>
          <w:szCs w:val="24"/>
        </w:rPr>
        <w:t>set</w:t>
      </w:r>
      <w:r w:rsidRPr="00E377AF">
        <w:rPr>
          <w:rFonts w:ascii="Sassoon Infant Std" w:hAnsi="Sassoon Infant Std"/>
          <w:sz w:val="24"/>
          <w:szCs w:val="24"/>
        </w:rPr>
        <w:t>.</w:t>
      </w:r>
    </w:p>
    <w:p w:rsidR="004404AD" w:rsidRPr="00E377AF" w:rsidRDefault="004404AD" w:rsidP="004404AD">
      <w:pPr>
        <w:spacing w:after="24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 xml:space="preserve">Should children remain on a sub-set longer than expected but have read all titles from this, teachers </w:t>
      </w:r>
      <w:r w:rsidR="006F2B72">
        <w:rPr>
          <w:rFonts w:ascii="Sassoon Infant Std" w:hAnsi="Sassoon Infant Std"/>
          <w:sz w:val="24"/>
          <w:szCs w:val="24"/>
        </w:rPr>
        <w:t>can</w:t>
      </w:r>
      <w:r w:rsidRPr="00E377AF">
        <w:rPr>
          <w:rFonts w:ascii="Sassoon Infant Std" w:hAnsi="Sassoon Infant Std"/>
          <w:sz w:val="24"/>
          <w:szCs w:val="24"/>
        </w:rPr>
        <w:t xml:space="preserve"> select books from </w:t>
      </w:r>
      <w:r w:rsidR="006F2B72">
        <w:rPr>
          <w:rFonts w:ascii="Sassoon Infant Std" w:hAnsi="Sassoon Infant Std"/>
          <w:sz w:val="24"/>
          <w:szCs w:val="24"/>
        </w:rPr>
        <w:t>a</w:t>
      </w:r>
      <w:r w:rsidRPr="00E377AF">
        <w:rPr>
          <w:rFonts w:ascii="Sassoon Infant Std" w:hAnsi="Sassoon Infant Std"/>
          <w:sz w:val="24"/>
          <w:szCs w:val="24"/>
        </w:rPr>
        <w:t xml:space="preserve"> list of supplementary sets. These are </w:t>
      </w:r>
      <w:r w:rsidR="006F2B72">
        <w:rPr>
          <w:rFonts w:ascii="Sassoon Infant Std" w:hAnsi="Sassoon Infant Std"/>
          <w:sz w:val="24"/>
          <w:szCs w:val="24"/>
        </w:rPr>
        <w:t xml:space="preserve">from a range of other publishers and schemes but do correspond to the progression of phonics levels being taught. These are also </w:t>
      </w:r>
      <w:r w:rsidRPr="00E377AF">
        <w:rPr>
          <w:rFonts w:ascii="Sassoon Infant Std" w:hAnsi="Sassoon Infant Std"/>
          <w:sz w:val="24"/>
          <w:szCs w:val="24"/>
        </w:rPr>
        <w:t xml:space="preserve">organised into the same sub-sets so teachers </w:t>
      </w:r>
      <w:r w:rsidR="006F2B72">
        <w:rPr>
          <w:rFonts w:ascii="Sassoon Infant Std" w:hAnsi="Sassoon Infant Std"/>
          <w:sz w:val="24"/>
          <w:szCs w:val="24"/>
        </w:rPr>
        <w:t>can</w:t>
      </w:r>
      <w:r w:rsidRPr="00E377AF">
        <w:rPr>
          <w:rFonts w:ascii="Sassoon Infant Std" w:hAnsi="Sassoon Infant Std"/>
          <w:sz w:val="24"/>
          <w:szCs w:val="24"/>
        </w:rPr>
        <w:t xml:space="preserve"> select the appropriate level from these to access more books of the same level. </w:t>
      </w:r>
    </w:p>
    <w:p w:rsidR="004404AD" w:rsidRPr="00E377AF" w:rsidRDefault="004404AD" w:rsidP="00A06309">
      <w:pPr>
        <w:spacing w:after="240"/>
        <w:rPr>
          <w:rFonts w:ascii="Sassoon Infant Std" w:hAnsi="Sassoon Infant Std"/>
          <w:b/>
          <w:sz w:val="24"/>
          <w:szCs w:val="24"/>
          <w:u w:val="single"/>
        </w:rPr>
      </w:pPr>
      <w:r w:rsidRPr="00E377AF">
        <w:rPr>
          <w:rFonts w:ascii="Sassoon Infant Std" w:hAnsi="Sassoon Infant Std"/>
          <w:b/>
          <w:sz w:val="24"/>
          <w:szCs w:val="24"/>
          <w:u w:val="single"/>
        </w:rPr>
        <w:t>Reading the Books</w:t>
      </w:r>
    </w:p>
    <w:p w:rsidR="00554350" w:rsidRPr="00E377AF" w:rsidRDefault="00554350" w:rsidP="00E377AF">
      <w:pPr>
        <w:spacing w:after="0"/>
        <w:ind w:firstLine="360"/>
        <w:rPr>
          <w:rFonts w:ascii="Sassoon Infant Std" w:hAnsi="Sassoon Infant Std"/>
          <w:b/>
          <w:sz w:val="24"/>
          <w:szCs w:val="24"/>
        </w:rPr>
      </w:pPr>
      <w:r w:rsidRPr="00E377AF">
        <w:rPr>
          <w:rFonts w:ascii="Sassoon Infant Std" w:hAnsi="Sassoon Infant Std"/>
          <w:b/>
          <w:sz w:val="24"/>
          <w:szCs w:val="24"/>
        </w:rPr>
        <w:t xml:space="preserve">Step 1: </w:t>
      </w:r>
      <w:r w:rsidR="00D13CED" w:rsidRPr="00E377AF">
        <w:rPr>
          <w:rFonts w:ascii="Sassoon Infant Std" w:hAnsi="Sassoon Infant Std"/>
          <w:b/>
          <w:sz w:val="24"/>
          <w:szCs w:val="24"/>
        </w:rPr>
        <w:t>Before R</w:t>
      </w:r>
      <w:r w:rsidRPr="00E377AF">
        <w:rPr>
          <w:rFonts w:ascii="Sassoon Infant Std" w:hAnsi="Sassoon Infant Std"/>
          <w:b/>
          <w:sz w:val="24"/>
          <w:szCs w:val="24"/>
        </w:rPr>
        <w:t>eading</w:t>
      </w:r>
    </w:p>
    <w:p w:rsidR="00554350" w:rsidRPr="00E377AF" w:rsidRDefault="00554350" w:rsidP="00E377AF">
      <w:pPr>
        <w:pStyle w:val="ListParagraph"/>
        <w:numPr>
          <w:ilvl w:val="0"/>
          <w:numId w:val="1"/>
        </w:numPr>
        <w:spacing w:after="0"/>
        <w:contextualSpacing w:val="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>Rehearse</w:t>
      </w:r>
      <w:r w:rsidR="006F2B72">
        <w:rPr>
          <w:rFonts w:ascii="Sassoon Infant Std" w:hAnsi="Sassoon Infant Std"/>
          <w:sz w:val="24"/>
          <w:szCs w:val="24"/>
        </w:rPr>
        <w:t xml:space="preserve"> the GPCs and tricky words they will </w:t>
      </w:r>
      <w:r w:rsidRPr="00E377AF">
        <w:rPr>
          <w:rFonts w:ascii="Sassoon Infant Std" w:hAnsi="Sassoon Infant Std"/>
          <w:sz w:val="24"/>
          <w:szCs w:val="24"/>
        </w:rPr>
        <w:t>meet in the book</w:t>
      </w:r>
      <w:r w:rsidR="00D13CED" w:rsidRPr="00E377AF">
        <w:rPr>
          <w:rFonts w:ascii="Sassoon Infant Std" w:hAnsi="Sassoon Infant Std"/>
          <w:sz w:val="24"/>
          <w:szCs w:val="24"/>
        </w:rPr>
        <w:t>.</w:t>
      </w:r>
    </w:p>
    <w:p w:rsidR="00D13CED" w:rsidRPr="00E377AF" w:rsidRDefault="00D13CED" w:rsidP="00E377AF">
      <w:pPr>
        <w:pStyle w:val="ListParagraph"/>
        <w:numPr>
          <w:ilvl w:val="0"/>
          <w:numId w:val="1"/>
        </w:numPr>
        <w:spacing w:after="0"/>
        <w:contextualSpacing w:val="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>Allows opportunities to blend and read key words and sounds, developing confidence when reading the text.</w:t>
      </w:r>
    </w:p>
    <w:p w:rsidR="00554350" w:rsidRDefault="00554350" w:rsidP="00E377AF">
      <w:pPr>
        <w:pStyle w:val="ListParagraph"/>
        <w:numPr>
          <w:ilvl w:val="0"/>
          <w:numId w:val="1"/>
        </w:numPr>
        <w:spacing w:after="0"/>
        <w:contextualSpacing w:val="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>The imagery and mnemonics on this page are the same as those used within the Twinkl phonics programme</w:t>
      </w:r>
      <w:r w:rsidR="000F692A" w:rsidRPr="00E377AF">
        <w:rPr>
          <w:rFonts w:ascii="Sassoon Infant Std" w:hAnsi="Sassoon Infant Std"/>
          <w:sz w:val="24"/>
          <w:szCs w:val="24"/>
        </w:rPr>
        <w:t xml:space="preserve">, </w:t>
      </w:r>
      <w:r w:rsidR="006F2B72">
        <w:rPr>
          <w:rFonts w:ascii="Sassoon Infant Std" w:hAnsi="Sassoon Infant Std"/>
          <w:sz w:val="24"/>
          <w:szCs w:val="24"/>
        </w:rPr>
        <w:t>offering</w:t>
      </w:r>
      <w:r w:rsidR="000F692A" w:rsidRPr="00E377AF">
        <w:rPr>
          <w:rFonts w:ascii="Sassoon Infant Std" w:hAnsi="Sassoon Infant Std"/>
          <w:sz w:val="24"/>
          <w:szCs w:val="24"/>
        </w:rPr>
        <w:t xml:space="preserve"> a high level of consistency.</w:t>
      </w:r>
    </w:p>
    <w:p w:rsidR="00AA4DFB" w:rsidRPr="00AA4DFB" w:rsidRDefault="00AA4DFB" w:rsidP="00AA4DFB">
      <w:pPr>
        <w:spacing w:after="0"/>
        <w:rPr>
          <w:rFonts w:ascii="Sassoon Infant Std" w:hAnsi="Sassoon Infant Std"/>
          <w:sz w:val="24"/>
          <w:szCs w:val="24"/>
        </w:rPr>
      </w:pPr>
    </w:p>
    <w:p w:rsidR="00554350" w:rsidRPr="00E377AF" w:rsidRDefault="00554350" w:rsidP="00554350">
      <w:pPr>
        <w:spacing w:after="240"/>
        <w:jc w:val="center"/>
        <w:rPr>
          <w:rFonts w:ascii="Sassoon Infant Std" w:hAnsi="Sassoon Infant Std"/>
          <w:sz w:val="24"/>
          <w:szCs w:val="24"/>
        </w:rPr>
      </w:pPr>
      <w:r w:rsidRPr="00E377AF">
        <w:rPr>
          <w:noProof/>
          <w:sz w:val="24"/>
          <w:szCs w:val="24"/>
          <w:lang w:eastAsia="en-GB"/>
        </w:rPr>
        <w:drawing>
          <wp:inline distT="0" distB="0" distL="0" distR="0" wp14:anchorId="42E1B141" wp14:editId="066A8D06">
            <wp:extent cx="3093720" cy="2333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5574" cy="23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72" w:rsidRDefault="006F2B72" w:rsidP="00E377AF">
      <w:pPr>
        <w:spacing w:after="0"/>
        <w:ind w:firstLine="360"/>
        <w:rPr>
          <w:rFonts w:ascii="Sassoon Infant Std" w:hAnsi="Sassoon Infant Std"/>
          <w:b/>
          <w:sz w:val="24"/>
          <w:szCs w:val="24"/>
        </w:rPr>
      </w:pPr>
    </w:p>
    <w:p w:rsidR="006F2B72" w:rsidRDefault="006F2B72" w:rsidP="00E377AF">
      <w:pPr>
        <w:spacing w:after="0"/>
        <w:ind w:firstLine="360"/>
        <w:rPr>
          <w:rFonts w:ascii="Sassoon Infant Std" w:hAnsi="Sassoon Infant Std"/>
          <w:b/>
          <w:sz w:val="24"/>
          <w:szCs w:val="24"/>
        </w:rPr>
      </w:pPr>
      <w:bookmarkStart w:id="0" w:name="_GoBack"/>
      <w:bookmarkEnd w:id="0"/>
    </w:p>
    <w:p w:rsidR="00554350" w:rsidRPr="00E377AF" w:rsidRDefault="00554350" w:rsidP="00E377AF">
      <w:pPr>
        <w:spacing w:after="0"/>
        <w:ind w:firstLine="360"/>
        <w:rPr>
          <w:rFonts w:ascii="Sassoon Infant Std" w:hAnsi="Sassoon Infant Std"/>
          <w:b/>
          <w:sz w:val="24"/>
          <w:szCs w:val="24"/>
        </w:rPr>
      </w:pPr>
      <w:r w:rsidRPr="00E377AF">
        <w:rPr>
          <w:rFonts w:ascii="Sassoon Infant Std" w:hAnsi="Sassoon Infant Std"/>
          <w:b/>
          <w:sz w:val="24"/>
          <w:szCs w:val="24"/>
        </w:rPr>
        <w:t>Step 2</w:t>
      </w:r>
      <w:r w:rsidR="00D13CED" w:rsidRPr="00E377AF">
        <w:rPr>
          <w:rFonts w:ascii="Sassoon Infant Std" w:hAnsi="Sassoon Infant Std"/>
          <w:b/>
          <w:sz w:val="24"/>
          <w:szCs w:val="24"/>
        </w:rPr>
        <w:t>: Tackle the T</w:t>
      </w:r>
      <w:r w:rsidRPr="00E377AF">
        <w:rPr>
          <w:rFonts w:ascii="Sassoon Infant Std" w:hAnsi="Sassoon Infant Std"/>
          <w:b/>
          <w:sz w:val="24"/>
          <w:szCs w:val="24"/>
        </w:rPr>
        <w:t>ext</w:t>
      </w:r>
    </w:p>
    <w:p w:rsidR="00554350" w:rsidRPr="00E377AF" w:rsidRDefault="000F692A" w:rsidP="00AA4DFB">
      <w:pPr>
        <w:pStyle w:val="ListParagraph"/>
        <w:numPr>
          <w:ilvl w:val="0"/>
          <w:numId w:val="1"/>
        </w:numPr>
        <w:spacing w:after="0"/>
        <w:contextualSpacing w:val="0"/>
        <w:rPr>
          <w:rFonts w:ascii="Sassoon Infant Std" w:hAnsi="Sassoon Infant Std"/>
          <w:b/>
          <w:sz w:val="24"/>
          <w:szCs w:val="24"/>
          <w:u w:val="single"/>
        </w:rPr>
      </w:pPr>
      <w:r w:rsidRPr="00E377AF">
        <w:rPr>
          <w:rFonts w:ascii="Sassoon Infant Std" w:hAnsi="Sassoon Infant Std"/>
          <w:sz w:val="24"/>
          <w:szCs w:val="24"/>
        </w:rPr>
        <w:t xml:space="preserve">Read the story to a grown-up, using knowledge of the GPCs learnt so far. </w:t>
      </w:r>
    </w:p>
    <w:p w:rsidR="00AA4DFB" w:rsidRPr="00AA4DFB" w:rsidRDefault="000F692A" w:rsidP="00861B3E">
      <w:pPr>
        <w:pStyle w:val="ListParagraph"/>
        <w:numPr>
          <w:ilvl w:val="0"/>
          <w:numId w:val="1"/>
        </w:numPr>
        <w:spacing w:after="240"/>
        <w:rPr>
          <w:rFonts w:ascii="Sassoon Infant Std" w:hAnsi="Sassoon Infant Std"/>
          <w:b/>
          <w:sz w:val="24"/>
          <w:szCs w:val="24"/>
          <w:u w:val="single"/>
        </w:rPr>
      </w:pPr>
      <w:r w:rsidRPr="00AA4DFB">
        <w:rPr>
          <w:rFonts w:ascii="Sassoon Infant Std" w:hAnsi="Sassoon Infant Std"/>
          <w:sz w:val="24"/>
          <w:szCs w:val="24"/>
        </w:rPr>
        <w:t xml:space="preserve">Through levels 2-5, new </w:t>
      </w:r>
      <w:r w:rsidR="00476140">
        <w:rPr>
          <w:rFonts w:ascii="Sassoon Infant Std" w:hAnsi="Sassoon Infant Std"/>
          <w:sz w:val="24"/>
          <w:szCs w:val="24"/>
        </w:rPr>
        <w:t xml:space="preserve">or current </w:t>
      </w:r>
      <w:r w:rsidRPr="00AA4DFB">
        <w:rPr>
          <w:rFonts w:ascii="Sassoon Infant Std" w:hAnsi="Sassoon Infant Std"/>
          <w:sz w:val="24"/>
          <w:szCs w:val="24"/>
        </w:rPr>
        <w:t>tricky or common exception words are highlighte</w:t>
      </w:r>
      <w:r w:rsidR="00AA4DFB" w:rsidRPr="00AA4DFB">
        <w:rPr>
          <w:rFonts w:ascii="Sassoon Infant Std" w:hAnsi="Sassoon Infant Std"/>
          <w:sz w:val="24"/>
          <w:szCs w:val="24"/>
        </w:rPr>
        <w:t>d in red to support recognition</w:t>
      </w:r>
      <w:r w:rsidR="00476140">
        <w:rPr>
          <w:rFonts w:ascii="Sassoon Infant Std" w:hAnsi="Sassoon Infant Std"/>
          <w:sz w:val="24"/>
          <w:szCs w:val="24"/>
        </w:rPr>
        <w:t>.</w:t>
      </w:r>
    </w:p>
    <w:p w:rsidR="00AA4DFB" w:rsidRPr="00AA4DFB" w:rsidRDefault="00AA4DFB" w:rsidP="00AA4DFB">
      <w:pPr>
        <w:pStyle w:val="ListParagraph"/>
        <w:spacing w:after="240"/>
        <w:ind w:left="360"/>
        <w:rPr>
          <w:rFonts w:ascii="Sassoon Infant Std" w:hAnsi="Sassoon Infant Std"/>
          <w:b/>
          <w:sz w:val="24"/>
          <w:szCs w:val="24"/>
          <w:u w:val="single"/>
        </w:rPr>
      </w:pPr>
    </w:p>
    <w:p w:rsidR="00D13CED" w:rsidRPr="000D7B9D" w:rsidRDefault="000F692A" w:rsidP="000D7B9D">
      <w:pPr>
        <w:spacing w:after="240"/>
        <w:jc w:val="center"/>
        <w:rPr>
          <w:rFonts w:ascii="Sassoon Infant Std" w:hAnsi="Sassoon Infant Std"/>
          <w:b/>
          <w:sz w:val="24"/>
          <w:szCs w:val="24"/>
          <w:u w:val="single"/>
        </w:rPr>
      </w:pPr>
      <w:r w:rsidRPr="00E377AF">
        <w:rPr>
          <w:noProof/>
          <w:lang w:eastAsia="en-GB"/>
        </w:rPr>
        <w:drawing>
          <wp:inline distT="0" distB="0" distL="0" distR="0" wp14:anchorId="18774AE3" wp14:editId="13B70D92">
            <wp:extent cx="2964180" cy="2224886"/>
            <wp:effectExtent l="0" t="0" r="762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5224" cy="22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ED" w:rsidRPr="00E377AF" w:rsidRDefault="00D13CED" w:rsidP="00E377AF">
      <w:pPr>
        <w:spacing w:after="0"/>
        <w:ind w:firstLine="360"/>
        <w:rPr>
          <w:rFonts w:ascii="Sassoon Infant Std" w:hAnsi="Sassoon Infant Std"/>
          <w:b/>
          <w:sz w:val="24"/>
          <w:szCs w:val="24"/>
        </w:rPr>
      </w:pPr>
      <w:r w:rsidRPr="00E377AF">
        <w:rPr>
          <w:rFonts w:ascii="Sassoon Infant Std" w:hAnsi="Sassoon Infant Std"/>
          <w:b/>
          <w:sz w:val="24"/>
          <w:szCs w:val="24"/>
        </w:rPr>
        <w:t>Step 3: After Reading</w:t>
      </w:r>
    </w:p>
    <w:p w:rsidR="00D13CED" w:rsidRPr="00E377AF" w:rsidRDefault="00D13CED" w:rsidP="00A06309">
      <w:pPr>
        <w:pStyle w:val="ListParagraph"/>
        <w:numPr>
          <w:ilvl w:val="0"/>
          <w:numId w:val="4"/>
        </w:numPr>
        <w:spacing w:after="240"/>
        <w:rPr>
          <w:rFonts w:ascii="Sassoon Infant Std" w:hAnsi="Sassoon Infant Std"/>
          <w:b/>
          <w:sz w:val="24"/>
          <w:szCs w:val="24"/>
          <w:u w:val="single"/>
        </w:rPr>
      </w:pPr>
      <w:r w:rsidRPr="00E377AF">
        <w:rPr>
          <w:rFonts w:ascii="Sassoon Infant Std" w:hAnsi="Sassoon Infant Std"/>
          <w:sz w:val="24"/>
          <w:szCs w:val="24"/>
        </w:rPr>
        <w:t xml:space="preserve">Use this page to consolidate learning through discussion, comprehension practise and language building opportunities. </w:t>
      </w:r>
    </w:p>
    <w:p w:rsidR="00D13CED" w:rsidRPr="00E377AF" w:rsidRDefault="00D13CED" w:rsidP="00A06309">
      <w:pPr>
        <w:pStyle w:val="ListParagraph"/>
        <w:numPr>
          <w:ilvl w:val="0"/>
          <w:numId w:val="4"/>
        </w:numPr>
        <w:spacing w:after="240"/>
        <w:rPr>
          <w:rFonts w:ascii="Sassoon Infant Std" w:hAnsi="Sassoon Infant Std"/>
          <w:b/>
          <w:sz w:val="24"/>
          <w:szCs w:val="24"/>
          <w:u w:val="single"/>
        </w:rPr>
      </w:pPr>
      <w:r w:rsidRPr="00E377AF">
        <w:rPr>
          <w:rFonts w:ascii="Sassoon Infant Std" w:hAnsi="Sassoon Infant Std"/>
          <w:sz w:val="24"/>
          <w:szCs w:val="24"/>
        </w:rPr>
        <w:t>There are further activities or ‘Rhino challenges’. These are a range of linked activities to allow children to learn ‘beyond the book’.</w:t>
      </w:r>
    </w:p>
    <w:p w:rsidR="00A06309" w:rsidRPr="00E377AF" w:rsidRDefault="00A06309" w:rsidP="00A06309">
      <w:pPr>
        <w:pStyle w:val="ListParagraph"/>
        <w:numPr>
          <w:ilvl w:val="0"/>
          <w:numId w:val="4"/>
        </w:numPr>
        <w:spacing w:after="240"/>
        <w:rPr>
          <w:rFonts w:ascii="Sassoon Infant Std" w:hAnsi="Sassoon Infant Std"/>
          <w:b/>
          <w:sz w:val="24"/>
          <w:szCs w:val="24"/>
          <w:u w:val="single"/>
        </w:rPr>
      </w:pPr>
      <w:r w:rsidRPr="00E377AF">
        <w:rPr>
          <w:rFonts w:ascii="Sassoon Infant Std" w:hAnsi="Sassoon Infant Std"/>
          <w:sz w:val="24"/>
          <w:szCs w:val="24"/>
        </w:rPr>
        <w:t>This third and final stage is best accessed after the second or third read of the book.</w:t>
      </w:r>
    </w:p>
    <w:p w:rsidR="00A06309" w:rsidRPr="00E377AF" w:rsidRDefault="00A06309" w:rsidP="00A06309">
      <w:pPr>
        <w:spacing w:after="240"/>
        <w:jc w:val="center"/>
        <w:rPr>
          <w:rFonts w:ascii="Sassoon Infant Std" w:hAnsi="Sassoon Infant Std"/>
          <w:b/>
          <w:sz w:val="24"/>
          <w:szCs w:val="24"/>
          <w:u w:val="single"/>
        </w:rPr>
      </w:pPr>
      <w:r w:rsidRPr="00E377AF">
        <w:rPr>
          <w:noProof/>
          <w:sz w:val="24"/>
          <w:szCs w:val="24"/>
          <w:lang w:eastAsia="en-GB"/>
        </w:rPr>
        <w:drawing>
          <wp:inline distT="0" distB="0" distL="0" distR="0" wp14:anchorId="3CC7EF65" wp14:editId="77986E78">
            <wp:extent cx="2971800" cy="22314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3343" cy="22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50" w:rsidRPr="00E377AF" w:rsidRDefault="00B015B4" w:rsidP="00A06309">
      <w:pPr>
        <w:spacing w:after="240"/>
        <w:rPr>
          <w:rFonts w:ascii="Sassoon Infant Std" w:hAnsi="Sassoon Infant Std"/>
          <w:sz w:val="24"/>
          <w:szCs w:val="24"/>
        </w:rPr>
      </w:pPr>
      <w:r w:rsidRPr="00E377AF">
        <w:rPr>
          <w:rFonts w:ascii="Sassoon Infant Std" w:hAnsi="Sassoon Infant Std"/>
          <w:sz w:val="24"/>
          <w:szCs w:val="24"/>
        </w:rPr>
        <w:t xml:space="preserve"> </w:t>
      </w:r>
    </w:p>
    <w:sectPr w:rsidR="00554350" w:rsidRPr="00E377AF" w:rsidSect="00092439">
      <w:headerReference w:type="default" r:id="rId15"/>
      <w:footerReference w:type="default" r:id="rId16"/>
      <w:pgSz w:w="11906" w:h="16838" w:code="9"/>
      <w:pgMar w:top="720" w:right="454" w:bottom="454" w:left="454" w:header="283" w:footer="57" w:gutter="0"/>
      <w:paperSrc w:first="14" w:other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867" w:rsidRDefault="00234867" w:rsidP="00770096">
      <w:pPr>
        <w:spacing w:after="0" w:line="240" w:lineRule="auto"/>
      </w:pPr>
      <w:r>
        <w:separator/>
      </w:r>
    </w:p>
  </w:endnote>
  <w:endnote w:type="continuationSeparator" w:id="0">
    <w:p w:rsidR="00234867" w:rsidRDefault="00234867" w:rsidP="0077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33332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4867" w:rsidRDefault="002348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30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4867" w:rsidRDefault="002348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867" w:rsidRDefault="00234867" w:rsidP="00770096">
      <w:pPr>
        <w:spacing w:after="0" w:line="240" w:lineRule="auto"/>
      </w:pPr>
      <w:r>
        <w:separator/>
      </w:r>
    </w:p>
  </w:footnote>
  <w:footnote w:type="continuationSeparator" w:id="0">
    <w:p w:rsidR="00234867" w:rsidRDefault="00234867" w:rsidP="00770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867" w:rsidRDefault="00234867" w:rsidP="00AE1383">
    <w:pPr>
      <w:pStyle w:val="Header"/>
      <w:jc w:val="center"/>
      <w:rPr>
        <w:rFonts w:ascii="Sassoon Infant Std" w:hAnsi="Sassoon Infant Std"/>
        <w:sz w:val="32"/>
        <w:szCs w:val="32"/>
      </w:rPr>
    </w:pPr>
    <w:r>
      <w:rPr>
        <w:rFonts w:ascii="Sassoon Infant Std" w:hAnsi="Sassoon Infant Std"/>
        <w:noProof/>
        <w:sz w:val="32"/>
        <w:szCs w:val="32"/>
        <w:lang w:eastAsia="en-GB"/>
      </w:rPr>
      <w:drawing>
        <wp:inline distT="0" distB="0" distL="0" distR="0">
          <wp:extent cx="1122209" cy="899160"/>
          <wp:effectExtent l="0" t="0" r="0" b="0"/>
          <wp:docPr id="3" name="Picture 2" descr="C:\Users\sshainberg\AppData\Local\Microsoft\Windows\INetCache\Content.MSO\A84E90FF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shainberg\AppData\Local\Microsoft\Windows\INetCache\Content.MSO\A84E90FF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59" r="-4376" b="14238"/>
                  <a:stretch/>
                </pic:blipFill>
                <pic:spPr bwMode="auto">
                  <a:xfrm>
                    <a:off x="0" y="0"/>
                    <a:ext cx="1126488" cy="9025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34867" w:rsidRDefault="00234867" w:rsidP="00770096">
    <w:pPr>
      <w:pStyle w:val="Header"/>
      <w:jc w:val="center"/>
      <w:rPr>
        <w:rFonts w:ascii="Sassoon Infant Std" w:hAnsi="Sassoon Infant Std"/>
        <w:sz w:val="32"/>
        <w:szCs w:val="32"/>
      </w:rPr>
    </w:pPr>
    <w:r w:rsidRPr="00770096">
      <w:rPr>
        <w:rFonts w:ascii="Sassoon Infant Std" w:hAnsi="Sassoon Infant Std"/>
        <w:sz w:val="32"/>
        <w:szCs w:val="32"/>
      </w:rPr>
      <w:t>Mylor Bridge Book Band</w:t>
    </w:r>
    <w:r>
      <w:rPr>
        <w:rFonts w:ascii="Sassoon Infant Std" w:hAnsi="Sassoon Infant Std"/>
        <w:sz w:val="32"/>
        <w:szCs w:val="32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8580A"/>
    <w:multiLevelType w:val="hybridMultilevel"/>
    <w:tmpl w:val="6DEE9B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F36C3A"/>
    <w:multiLevelType w:val="hybridMultilevel"/>
    <w:tmpl w:val="90ACC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C3EA1"/>
    <w:multiLevelType w:val="hybridMultilevel"/>
    <w:tmpl w:val="D6A4F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6F388D"/>
    <w:multiLevelType w:val="hybridMultilevel"/>
    <w:tmpl w:val="A2FC3A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CEF"/>
    <w:rsid w:val="00003821"/>
    <w:rsid w:val="00007A89"/>
    <w:rsid w:val="0007642C"/>
    <w:rsid w:val="00092439"/>
    <w:rsid w:val="000A10AB"/>
    <w:rsid w:val="000B4AAE"/>
    <w:rsid w:val="000C1746"/>
    <w:rsid w:val="000C7D49"/>
    <w:rsid w:val="000D4A29"/>
    <w:rsid w:val="000D7B9D"/>
    <w:rsid w:val="000F692A"/>
    <w:rsid w:val="0011709D"/>
    <w:rsid w:val="00124FFA"/>
    <w:rsid w:val="001462D0"/>
    <w:rsid w:val="001555E8"/>
    <w:rsid w:val="00155608"/>
    <w:rsid w:val="0018615F"/>
    <w:rsid w:val="00192E0C"/>
    <w:rsid w:val="001B221B"/>
    <w:rsid w:val="001C46BF"/>
    <w:rsid w:val="001D7D65"/>
    <w:rsid w:val="00234867"/>
    <w:rsid w:val="00286ECE"/>
    <w:rsid w:val="00287D7A"/>
    <w:rsid w:val="00293148"/>
    <w:rsid w:val="002E2CBD"/>
    <w:rsid w:val="002E6B75"/>
    <w:rsid w:val="002F0699"/>
    <w:rsid w:val="00342CB7"/>
    <w:rsid w:val="00342D3F"/>
    <w:rsid w:val="0036790D"/>
    <w:rsid w:val="003A2F54"/>
    <w:rsid w:val="003E77E1"/>
    <w:rsid w:val="004378AB"/>
    <w:rsid w:val="004404AD"/>
    <w:rsid w:val="0044190B"/>
    <w:rsid w:val="00475208"/>
    <w:rsid w:val="00476140"/>
    <w:rsid w:val="004870F9"/>
    <w:rsid w:val="00490354"/>
    <w:rsid w:val="00495153"/>
    <w:rsid w:val="004D25A5"/>
    <w:rsid w:val="004D7CAE"/>
    <w:rsid w:val="00506690"/>
    <w:rsid w:val="005111A7"/>
    <w:rsid w:val="00542387"/>
    <w:rsid w:val="00554350"/>
    <w:rsid w:val="005F0355"/>
    <w:rsid w:val="00622E90"/>
    <w:rsid w:val="0063440C"/>
    <w:rsid w:val="00647B5E"/>
    <w:rsid w:val="006517F2"/>
    <w:rsid w:val="00665CC1"/>
    <w:rsid w:val="006F2B72"/>
    <w:rsid w:val="00770096"/>
    <w:rsid w:val="007C2212"/>
    <w:rsid w:val="007C2EC5"/>
    <w:rsid w:val="007F1C98"/>
    <w:rsid w:val="0083200E"/>
    <w:rsid w:val="00874177"/>
    <w:rsid w:val="008B6CFF"/>
    <w:rsid w:val="008C66AD"/>
    <w:rsid w:val="008C69CB"/>
    <w:rsid w:val="00950CF0"/>
    <w:rsid w:val="00972104"/>
    <w:rsid w:val="00984324"/>
    <w:rsid w:val="00994327"/>
    <w:rsid w:val="009B0C6F"/>
    <w:rsid w:val="009D032A"/>
    <w:rsid w:val="009D7678"/>
    <w:rsid w:val="009F6A56"/>
    <w:rsid w:val="00A06309"/>
    <w:rsid w:val="00A52F14"/>
    <w:rsid w:val="00A67AC8"/>
    <w:rsid w:val="00A80CFD"/>
    <w:rsid w:val="00AA4DFB"/>
    <w:rsid w:val="00AE1383"/>
    <w:rsid w:val="00B015B4"/>
    <w:rsid w:val="00B106F2"/>
    <w:rsid w:val="00B2052A"/>
    <w:rsid w:val="00B2151D"/>
    <w:rsid w:val="00B83445"/>
    <w:rsid w:val="00BB4267"/>
    <w:rsid w:val="00BF388D"/>
    <w:rsid w:val="00BF5BB2"/>
    <w:rsid w:val="00C002F5"/>
    <w:rsid w:val="00C06D57"/>
    <w:rsid w:val="00C16781"/>
    <w:rsid w:val="00C27D0F"/>
    <w:rsid w:val="00C378EA"/>
    <w:rsid w:val="00C90CEF"/>
    <w:rsid w:val="00CF32B4"/>
    <w:rsid w:val="00CF4D3F"/>
    <w:rsid w:val="00D13CED"/>
    <w:rsid w:val="00D159D2"/>
    <w:rsid w:val="00D34428"/>
    <w:rsid w:val="00D4584A"/>
    <w:rsid w:val="00D57DC9"/>
    <w:rsid w:val="00DB3F9E"/>
    <w:rsid w:val="00DC2F18"/>
    <w:rsid w:val="00DD7302"/>
    <w:rsid w:val="00E23074"/>
    <w:rsid w:val="00E348E3"/>
    <w:rsid w:val="00E377AF"/>
    <w:rsid w:val="00E5296A"/>
    <w:rsid w:val="00E77B5A"/>
    <w:rsid w:val="00E80E94"/>
    <w:rsid w:val="00EA5604"/>
    <w:rsid w:val="00EA7A28"/>
    <w:rsid w:val="00ED1F5A"/>
    <w:rsid w:val="00ED4720"/>
    <w:rsid w:val="00F0482A"/>
    <w:rsid w:val="00FA1626"/>
    <w:rsid w:val="00FC03ED"/>
    <w:rsid w:val="00FC7093"/>
    <w:rsid w:val="00FF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0749C791"/>
  <w15:chartTrackingRefBased/>
  <w15:docId w15:val="{F6B41162-421D-4DA1-8793-BFDE3400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096"/>
  </w:style>
  <w:style w:type="paragraph" w:styleId="Footer">
    <w:name w:val="footer"/>
    <w:basedOn w:val="Normal"/>
    <w:link w:val="FooterChar"/>
    <w:uiPriority w:val="99"/>
    <w:unhideWhenUsed/>
    <w:rsid w:val="00770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096"/>
  </w:style>
  <w:style w:type="table" w:styleId="TableGrid">
    <w:name w:val="Table Grid"/>
    <w:basedOn w:val="TableNormal"/>
    <w:uiPriority w:val="39"/>
    <w:rsid w:val="00770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7B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3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BA4E9-9E3B-4DF2-A32D-12E98EB9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Shainberg</dc:creator>
  <cp:keywords/>
  <dc:description/>
  <cp:lastModifiedBy>Sam Shainberg</cp:lastModifiedBy>
  <cp:revision>13</cp:revision>
  <cp:lastPrinted>2022-09-20T12:26:00Z</cp:lastPrinted>
  <dcterms:created xsi:type="dcterms:W3CDTF">2022-09-15T13:31:00Z</dcterms:created>
  <dcterms:modified xsi:type="dcterms:W3CDTF">2022-09-27T15:17:00Z</dcterms:modified>
</cp:coreProperties>
</file>