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9C683D" w:rsidRPr="009C683D" w:rsidRDefault="008F04A7" w:rsidP="004B5DDD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about me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9C683D" w:rsidTr="004B5DDD">
        <w:trPr>
          <w:trHeight w:val="688"/>
        </w:trPr>
        <w:tc>
          <w:tcPr>
            <w:tcW w:w="2749" w:type="dxa"/>
          </w:tcPr>
          <w:p w:rsidR="005E06E1" w:rsidRPr="005E06E1" w:rsidRDefault="005E06E1" w:rsidP="005934A2">
            <w:pPr>
              <w:jc w:val="center"/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5E06E1"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  <w:t>Where do I live?</w:t>
            </w:r>
            <w:r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  <w:t xml:space="preserve"> My home</w:t>
            </w:r>
          </w:p>
          <w:p w:rsidR="005934A2" w:rsidRPr="00A96050" w:rsidRDefault="005934A2" w:rsidP="005934A2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What do people do in this place?).</w:t>
            </w:r>
          </w:p>
          <w:p w:rsidR="005934A2" w:rsidRPr="00A96050" w:rsidRDefault="005934A2" w:rsidP="005934A2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Ask and answer geographical questions (</w:t>
            </w:r>
            <w:proofErr w:type="spellStart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: What is this place like? What or who will I see in this place? What do people do in this place?).</w:t>
            </w:r>
          </w:p>
          <w:p w:rsidR="009C683D" w:rsidRPr="00390C7F" w:rsidRDefault="009C683D" w:rsidP="004B5DD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571" w:type="dxa"/>
          </w:tcPr>
          <w:p w:rsidR="005E06E1" w:rsidRPr="005E06E1" w:rsidRDefault="005E06E1" w:rsidP="004B5DDD">
            <w:pPr>
              <w:pStyle w:val="Header"/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5E06E1"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  <w:t>What do we know about our school?</w:t>
            </w:r>
          </w:p>
          <w:p w:rsidR="009C683D" w:rsidRPr="00390C7F" w:rsidRDefault="005934A2" w:rsidP="004B5DDD">
            <w:pPr>
              <w:pStyle w:val="Header"/>
              <w:rPr>
                <w:rFonts w:ascii="Comic Sans MS" w:hAnsi="Comic Sans MS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simple fieldwork and observational skills to study the geography of the school and the key human and physical features of its surrounding environment</w:t>
            </w:r>
          </w:p>
        </w:tc>
        <w:tc>
          <w:tcPr>
            <w:tcW w:w="2528" w:type="dxa"/>
          </w:tcPr>
          <w:p w:rsidR="005E06E1" w:rsidRPr="005E06E1" w:rsidRDefault="005E06E1" w:rsidP="005934A2">
            <w:pPr>
              <w:jc w:val="center"/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5E06E1"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  <w:t>Do we live in a town or a village?</w:t>
            </w:r>
          </w:p>
          <w:p w:rsidR="005934A2" w:rsidRDefault="005934A2" w:rsidP="005934A2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Identify the key features of a location in order to say whether it is a city, town, village, coastal or rural area.</w:t>
            </w:r>
          </w:p>
          <w:p w:rsidR="009C683D" w:rsidRPr="00390C7F" w:rsidRDefault="009C683D" w:rsidP="004B5DDD">
            <w:pPr>
              <w:pStyle w:val="Header"/>
              <w:rPr>
                <w:rFonts w:ascii="Comic Sans MS" w:hAnsi="Comic Sans MS"/>
              </w:rPr>
            </w:pPr>
          </w:p>
        </w:tc>
        <w:tc>
          <w:tcPr>
            <w:tcW w:w="2372" w:type="dxa"/>
          </w:tcPr>
          <w:p w:rsidR="009C683D" w:rsidRDefault="005E06E1" w:rsidP="004B5DDD">
            <w:pPr>
              <w:pStyle w:val="Head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E06E1">
              <w:rPr>
                <w:rFonts w:asciiTheme="majorHAnsi" w:hAnsiTheme="majorHAnsi" w:cstheme="majorHAnsi"/>
                <w:b/>
                <w:sz w:val="16"/>
                <w:szCs w:val="16"/>
              </w:rPr>
              <w:t>What are the features of our village?</w:t>
            </w:r>
          </w:p>
          <w:p w:rsidR="005E06E1" w:rsidRPr="005E06E1" w:rsidRDefault="005E06E1" w:rsidP="004B5DDD">
            <w:pPr>
              <w:pStyle w:val="Head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2904A7" w:rsidRPr="00A96050" w:rsidRDefault="002904A7" w:rsidP="002904A7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Identify land use around the </w:t>
            </w:r>
            <w:proofErr w:type="gramStart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school.</w:t>
            </w:r>
            <w: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[</w:t>
            </w:r>
            <w:proofErr w:type="gramEnd"/>
          </w:p>
          <w:p w:rsidR="005E06E1" w:rsidRPr="005E06E1" w:rsidRDefault="002904A7" w:rsidP="002904A7">
            <w:pPr>
              <w:pStyle w:val="Head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basic geographical vocabulary</w:t>
            </w:r>
          </w:p>
        </w:tc>
        <w:tc>
          <w:tcPr>
            <w:tcW w:w="2420" w:type="dxa"/>
          </w:tcPr>
          <w:p w:rsidR="005E06E1" w:rsidRPr="005E06E1" w:rsidRDefault="005E06E1" w:rsidP="005E06E1">
            <w:pPr>
              <w:pStyle w:val="Header"/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5E06E1">
              <w:rPr>
                <w:rFonts w:ascii="Sassoon Infant Std" w:eastAsia="Times New Roman" w:hAnsi="Sassoon Infant Std" w:cs="Times New Roman"/>
                <w:b/>
                <w:color w:val="000000"/>
                <w:sz w:val="16"/>
                <w:szCs w:val="16"/>
                <w:lang w:eastAsia="en-GB"/>
              </w:rPr>
              <w:t>Can I identify features of our village on a map?</w:t>
            </w:r>
          </w:p>
          <w:p w:rsidR="009C683D" w:rsidRPr="00390C7F" w:rsidRDefault="005E06E1" w:rsidP="005E06E1">
            <w:pPr>
              <w:pStyle w:val="Header"/>
              <w:rPr>
                <w:rFonts w:ascii="Comic Sans MS" w:hAnsi="Comic Sans MS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aerial images and plan perspectives to recognise landmarks and basic physical features.</w:t>
            </w:r>
          </w:p>
        </w:tc>
        <w:tc>
          <w:tcPr>
            <w:tcW w:w="2588" w:type="dxa"/>
          </w:tcPr>
          <w:p w:rsidR="009C683D" w:rsidRPr="00390C7F" w:rsidRDefault="009C683D" w:rsidP="004B5DDD">
            <w:pPr>
              <w:pStyle w:val="Header"/>
              <w:rPr>
                <w:rFonts w:ascii="Comic Sans MS" w:hAnsi="Comic Sans MS"/>
              </w:rPr>
            </w:pP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5E06E1" w:rsidRPr="00A96050" w:rsidRDefault="005E06E1" w:rsidP="005E06E1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town, village, factor</w:t>
            </w:r>
            <w: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y, farm, house, office, school</w:t>
            </w:r>
            <w:proofErr w:type="gramStart"/>
            <w: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, ,map</w:t>
            </w:r>
            <w:proofErr w:type="gramEnd"/>
          </w:p>
          <w:p w:rsidR="009C683D" w:rsidRPr="00390C7F" w:rsidRDefault="009C683D" w:rsidP="004B5DDD">
            <w:pPr>
              <w:pStyle w:val="Default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2904A7" w:rsidRPr="00A96050" w:rsidRDefault="002904A7" w:rsidP="002904A7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What do people do in this place?).</w:t>
            </w:r>
            <w: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Ask and answer geographical questions (</w:t>
            </w:r>
            <w:proofErr w:type="spellStart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: What is this place like? What or who will I see in this place? What do people do in this place?).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simple fieldwork and observational skills to study the geography of the school and the key human and physical features of its surrounding environment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Identify the key features of a location in order to say whether it is a city, town, village, coastal or rural area.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Identify land use around the </w:t>
            </w:r>
            <w:proofErr w:type="gramStart"/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school.</w:t>
            </w:r>
            <w: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[</w:t>
            </w:r>
            <w:proofErr w:type="gramEnd"/>
          </w:p>
          <w:p w:rsidR="002904A7" w:rsidRDefault="002904A7" w:rsidP="002904A7">
            <w:pPr>
              <w:jc w:val="center"/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basic geographical vocabulary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96050"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  <w:t>Use aerial images and plan perspectives to recognise landmarks and basic physical features.</w:t>
            </w:r>
            <w:bookmarkStart w:id="0" w:name="_GoBack"/>
            <w:bookmarkEnd w:id="0"/>
          </w:p>
          <w:p w:rsidR="002904A7" w:rsidRPr="00A96050" w:rsidRDefault="002904A7" w:rsidP="002904A7">
            <w:pPr>
              <w:rPr>
                <w:rFonts w:ascii="Sassoon Infant Std" w:eastAsia="Times New Roman" w:hAnsi="Sassoon Infant Std" w:cs="Times New Roman"/>
                <w:color w:val="000000"/>
                <w:sz w:val="16"/>
                <w:szCs w:val="16"/>
                <w:lang w:eastAsia="en-GB"/>
              </w:rPr>
            </w:pPr>
          </w:p>
          <w:p w:rsidR="009C683D" w:rsidRPr="00390C7F" w:rsidRDefault="009C683D" w:rsidP="004B5DDD">
            <w:pPr>
              <w:pStyle w:val="Default"/>
              <w:shd w:val="clear" w:color="auto" w:fill="FFFFFF" w:themeFill="background1"/>
              <w:ind w:left="360"/>
              <w:jc w:val="both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</w:p>
        </w:tc>
      </w:tr>
    </w:tbl>
    <w:p w:rsidR="00696954" w:rsidRDefault="002904A7">
      <w:r>
        <w:t xml:space="preserve"> </w:t>
      </w:r>
    </w:p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C7F" w:rsidRDefault="00390C7F" w:rsidP="00390C7F">
      <w:pPr>
        <w:spacing w:after="0" w:line="240" w:lineRule="auto"/>
      </w:pPr>
      <w:r>
        <w:separator/>
      </w:r>
    </w:p>
  </w:endnote>
  <w:end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C7F" w:rsidRDefault="00390C7F" w:rsidP="00390C7F">
      <w:pPr>
        <w:spacing w:after="0" w:line="240" w:lineRule="auto"/>
      </w:pPr>
      <w:r>
        <w:separator/>
      </w:r>
    </w:p>
  </w:footnote>
  <w:footnote w:type="continuationSeparator" w:id="0">
    <w:p w:rsidR="00390C7F" w:rsidRDefault="00390C7F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C7F" w:rsidRDefault="00390C7F" w:rsidP="00390C7F">
    <w:pPr>
      <w:pStyle w:val="Header"/>
      <w:jc w:val="center"/>
    </w:pPr>
    <w:r>
      <w:t xml:space="preserve"> Medium Term Planning: </w:t>
    </w:r>
    <w:proofErr w:type="gramStart"/>
    <w:r w:rsidR="004B5DDD">
      <w:rPr>
        <w:sz w:val="44"/>
        <w:szCs w:val="44"/>
      </w:rPr>
      <w:t xml:space="preserve">Year </w:t>
    </w:r>
    <w:r>
      <w:t xml:space="preserve"> </w:t>
    </w:r>
    <w:r w:rsidR="008F04A7">
      <w:t>1</w:t>
    </w:r>
    <w:proofErr w:type="gramEnd"/>
  </w:p>
  <w:p w:rsidR="008F04A7" w:rsidRDefault="008F04A7" w:rsidP="00390C7F">
    <w:pPr>
      <w:pStyle w:val="Header"/>
      <w:jc w:val="center"/>
    </w:pPr>
    <w:r>
      <w:t>All about me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2904A7"/>
    <w:rsid w:val="002E6C1D"/>
    <w:rsid w:val="00390C7F"/>
    <w:rsid w:val="004B5DDD"/>
    <w:rsid w:val="005001F3"/>
    <w:rsid w:val="005934A2"/>
    <w:rsid w:val="005E06E1"/>
    <w:rsid w:val="00696954"/>
    <w:rsid w:val="00704DBF"/>
    <w:rsid w:val="00823226"/>
    <w:rsid w:val="008D2620"/>
    <w:rsid w:val="008F04A7"/>
    <w:rsid w:val="009C683D"/>
    <w:rsid w:val="00E22178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5A9C0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Mogridge</cp:lastModifiedBy>
  <cp:revision>2</cp:revision>
  <dcterms:created xsi:type="dcterms:W3CDTF">2020-07-27T12:39:00Z</dcterms:created>
  <dcterms:modified xsi:type="dcterms:W3CDTF">2020-07-27T12:39:00Z</dcterms:modified>
</cp:coreProperties>
</file>