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C95" w:rsidRPr="008B2B94" w:rsidRDefault="00733C95" w:rsidP="00AF6EB5">
      <w:pPr>
        <w:rPr>
          <w:rFonts w:asciiTheme="minorHAnsi" w:hAnsiTheme="minorHAnsi" w:cstheme="minorHAnsi"/>
          <w:i/>
          <w:color w:val="70AD47"/>
          <w:sz w:val="20"/>
          <w:szCs w:val="20"/>
        </w:rPr>
      </w:pPr>
    </w:p>
    <w:p w:rsidR="00733C95" w:rsidRPr="008B2B94" w:rsidRDefault="00733C95" w:rsidP="00AF6EB5">
      <w:pPr>
        <w:rPr>
          <w:rFonts w:asciiTheme="minorHAnsi" w:hAnsiTheme="minorHAnsi" w:cstheme="minorHAnsi"/>
          <w:i/>
          <w:color w:val="70AD47"/>
          <w:sz w:val="20"/>
          <w:szCs w:val="20"/>
        </w:rPr>
      </w:pPr>
    </w:p>
    <w:p w:rsidR="00733C95" w:rsidRPr="008B2B94" w:rsidRDefault="00733C95" w:rsidP="00AF6EB5">
      <w:pPr>
        <w:rPr>
          <w:rFonts w:asciiTheme="minorHAnsi" w:hAnsiTheme="minorHAnsi" w:cstheme="minorHAnsi"/>
          <w:i/>
          <w:color w:val="70AD47"/>
          <w:sz w:val="20"/>
          <w:szCs w:val="20"/>
        </w:rPr>
      </w:pPr>
      <w:r w:rsidRPr="008B2B94">
        <w:rPr>
          <w:rFonts w:asciiTheme="minorHAnsi" w:hAnsiTheme="minorHAnsi" w:cstheme="minorHAnsi"/>
          <w:color w:val="002060"/>
          <w:sz w:val="28"/>
          <w:szCs w:val="28"/>
        </w:rPr>
        <w:t>Governors</w:t>
      </w:r>
    </w:p>
    <w:tbl>
      <w:tblPr>
        <w:tblStyle w:val="GridTable5Dark-Accent5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704"/>
        <w:gridCol w:w="4656"/>
      </w:tblGrid>
      <w:tr w:rsidR="00733C95" w:rsidRPr="008B2B94" w:rsidTr="008B2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  <w:hideMark/>
          </w:tcPr>
          <w:p w:rsidR="00733C95" w:rsidRPr="008B2B94" w:rsidRDefault="00733C95" w:rsidP="004F5921">
            <w:pPr>
              <w:jc w:val="center"/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>Area / Responsibility</w:t>
            </w:r>
          </w:p>
        </w:tc>
        <w:tc>
          <w:tcPr>
            <w:tcW w:w="4656" w:type="dxa"/>
            <w:hideMark/>
          </w:tcPr>
          <w:p w:rsidR="00733C95" w:rsidRPr="008B2B94" w:rsidRDefault="00733C95" w:rsidP="004F5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>Name</w:t>
            </w:r>
          </w:p>
        </w:tc>
      </w:tr>
      <w:tr w:rsidR="00733C95" w:rsidRPr="008B2B94" w:rsidTr="008B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:rsidR="00733C95" w:rsidRPr="008B2B94" w:rsidRDefault="008B2B94" w:rsidP="00AE059A">
            <w:pPr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>Class 6, Safeguarding and Attendance</w:t>
            </w:r>
            <w:r w:rsidR="00AE059A">
              <w:rPr>
                <w:rFonts w:asciiTheme="minorHAnsi" w:hAnsiTheme="minorHAnsi" w:cstheme="minorHAnsi"/>
              </w:rPr>
              <w:t xml:space="preserve">/ </w:t>
            </w:r>
            <w:r w:rsidR="00AE059A" w:rsidRPr="008B2B94">
              <w:rPr>
                <w:rFonts w:asciiTheme="minorHAnsi" w:hAnsiTheme="minorHAnsi" w:cstheme="minorHAnsi"/>
              </w:rPr>
              <w:t>Pastoral</w:t>
            </w:r>
          </w:p>
        </w:tc>
        <w:tc>
          <w:tcPr>
            <w:tcW w:w="4656" w:type="dxa"/>
          </w:tcPr>
          <w:p w:rsidR="00733C95" w:rsidRPr="008B2B94" w:rsidRDefault="008B2B94" w:rsidP="004F5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 xml:space="preserve">Miss Tamsin </w:t>
            </w:r>
            <w:proofErr w:type="spellStart"/>
            <w:r w:rsidRPr="008B2B94">
              <w:rPr>
                <w:rFonts w:asciiTheme="minorHAnsi" w:hAnsiTheme="minorHAnsi" w:cstheme="minorHAnsi"/>
              </w:rPr>
              <w:t>Gittens</w:t>
            </w:r>
            <w:proofErr w:type="spellEnd"/>
          </w:p>
        </w:tc>
      </w:tr>
      <w:tr w:rsidR="008B2B94" w:rsidRPr="008B2B94" w:rsidTr="008B2B94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:rsidR="008B2B94" w:rsidRPr="008B2B94" w:rsidRDefault="008B2B94" w:rsidP="004F5921">
            <w:pPr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>Class 5, PE</w:t>
            </w:r>
          </w:p>
        </w:tc>
        <w:tc>
          <w:tcPr>
            <w:tcW w:w="4656" w:type="dxa"/>
          </w:tcPr>
          <w:p w:rsidR="008B2B94" w:rsidRPr="008B2B94" w:rsidRDefault="008B2B94" w:rsidP="004F5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>Mrs Mary Heard</w:t>
            </w:r>
          </w:p>
        </w:tc>
      </w:tr>
      <w:tr w:rsidR="00733C95" w:rsidRPr="008B2B94" w:rsidTr="008B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:rsidR="00733C95" w:rsidRPr="008B2B94" w:rsidRDefault="008B2B94" w:rsidP="004F5921">
            <w:pPr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 xml:space="preserve"> Class 4, Science </w:t>
            </w:r>
          </w:p>
        </w:tc>
        <w:tc>
          <w:tcPr>
            <w:tcW w:w="4656" w:type="dxa"/>
          </w:tcPr>
          <w:p w:rsidR="00733C95" w:rsidRPr="008B2B94" w:rsidRDefault="008B2B94" w:rsidP="004F5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>Mr Paul Dale (</w:t>
            </w:r>
            <w:proofErr w:type="spellStart"/>
            <w:r w:rsidRPr="008B2B94">
              <w:rPr>
                <w:rFonts w:asciiTheme="minorHAnsi" w:hAnsiTheme="minorHAnsi" w:cstheme="minorHAnsi"/>
              </w:rPr>
              <w:t>CoG</w:t>
            </w:r>
            <w:proofErr w:type="spellEnd"/>
            <w:r w:rsidRPr="008B2B94">
              <w:rPr>
                <w:rFonts w:asciiTheme="minorHAnsi" w:hAnsiTheme="minorHAnsi" w:cstheme="minorHAnsi"/>
              </w:rPr>
              <w:t>)</w:t>
            </w:r>
          </w:p>
        </w:tc>
      </w:tr>
      <w:tr w:rsidR="00AE059A" w:rsidRPr="008B2B94" w:rsidTr="008B2B94">
        <w:trPr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:rsidR="00AE059A" w:rsidRPr="008B2B94" w:rsidRDefault="00AE059A" w:rsidP="00AE059A">
            <w:pPr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>Class 3,</w:t>
            </w:r>
          </w:p>
        </w:tc>
        <w:tc>
          <w:tcPr>
            <w:tcW w:w="4656" w:type="dxa"/>
          </w:tcPr>
          <w:p w:rsidR="00AE059A" w:rsidRDefault="00AE059A" w:rsidP="004F5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Donna</w:t>
            </w:r>
            <w:r w:rsidR="00903340">
              <w:rPr>
                <w:rFonts w:asciiTheme="minorHAnsi" w:hAnsiTheme="minorHAnsi" w:cstheme="minorHAnsi"/>
              </w:rPr>
              <w:t xml:space="preserve"> Eddy </w:t>
            </w:r>
          </w:p>
        </w:tc>
      </w:tr>
      <w:tr w:rsidR="00733C95" w:rsidRPr="008B2B94" w:rsidTr="008B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:rsidR="00733C95" w:rsidRPr="008B2B94" w:rsidRDefault="008B2B94" w:rsidP="00AE059A">
            <w:pPr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>Art/ DT/</w:t>
            </w:r>
            <w:r w:rsidR="00AE059A">
              <w:rPr>
                <w:rFonts w:asciiTheme="minorHAnsi" w:hAnsiTheme="minorHAnsi" w:cstheme="minorHAnsi"/>
              </w:rPr>
              <w:t xml:space="preserve"> SEN</w:t>
            </w:r>
          </w:p>
        </w:tc>
        <w:tc>
          <w:tcPr>
            <w:tcW w:w="4656" w:type="dxa"/>
          </w:tcPr>
          <w:p w:rsidR="00733C95" w:rsidRPr="008B2B94" w:rsidRDefault="00AE059A" w:rsidP="004F5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Ruth </w:t>
            </w:r>
            <w:r w:rsidR="00903340">
              <w:rPr>
                <w:rFonts w:asciiTheme="minorHAnsi" w:hAnsiTheme="minorHAnsi" w:cstheme="minorHAnsi"/>
              </w:rPr>
              <w:t xml:space="preserve">Green </w:t>
            </w:r>
          </w:p>
        </w:tc>
      </w:tr>
      <w:tr w:rsidR="00AE059A" w:rsidRPr="008B2B94" w:rsidTr="008B2B94">
        <w:trPr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:rsidR="00AE059A" w:rsidRPr="008B2B94" w:rsidRDefault="00AE059A" w:rsidP="00AE05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Music</w:t>
            </w:r>
            <w:r w:rsidR="005B3B99">
              <w:rPr>
                <w:rFonts w:asciiTheme="minorHAnsi" w:hAnsiTheme="minorHAnsi" w:cstheme="minorHAnsi"/>
              </w:rPr>
              <w:t xml:space="preserve">/ Pupil premium </w:t>
            </w:r>
          </w:p>
        </w:tc>
        <w:tc>
          <w:tcPr>
            <w:tcW w:w="4656" w:type="dxa"/>
          </w:tcPr>
          <w:p w:rsidR="00AE059A" w:rsidRPr="008B2B94" w:rsidRDefault="00AE059A" w:rsidP="004F5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Gemma </w:t>
            </w:r>
            <w:r w:rsidR="00903340">
              <w:rPr>
                <w:rFonts w:asciiTheme="minorHAnsi" w:hAnsiTheme="minorHAnsi" w:cstheme="minorHAnsi"/>
              </w:rPr>
              <w:t>Thompson</w:t>
            </w:r>
          </w:p>
        </w:tc>
      </w:tr>
      <w:tr w:rsidR="00733C95" w:rsidRPr="008B2B94" w:rsidTr="008B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:rsidR="00733C95" w:rsidRPr="008B2B94" w:rsidRDefault="008B2B94" w:rsidP="004F5921">
            <w:pPr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 xml:space="preserve">Class 2,  IT/ English </w:t>
            </w:r>
          </w:p>
        </w:tc>
        <w:tc>
          <w:tcPr>
            <w:tcW w:w="4656" w:type="dxa"/>
          </w:tcPr>
          <w:p w:rsidR="00733C95" w:rsidRPr="008B2B94" w:rsidRDefault="008B2B94" w:rsidP="004F5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 xml:space="preserve">Mrs Jane Stephens (vice </w:t>
            </w:r>
            <w:proofErr w:type="spellStart"/>
            <w:r w:rsidRPr="008B2B94">
              <w:rPr>
                <w:rFonts w:asciiTheme="minorHAnsi" w:hAnsiTheme="minorHAnsi" w:cstheme="minorHAnsi"/>
              </w:rPr>
              <w:t>CoG</w:t>
            </w:r>
            <w:proofErr w:type="spellEnd"/>
            <w:r w:rsidRPr="008B2B94">
              <w:rPr>
                <w:rFonts w:asciiTheme="minorHAnsi" w:hAnsiTheme="minorHAnsi" w:cstheme="minorHAnsi"/>
              </w:rPr>
              <w:t>)</w:t>
            </w:r>
          </w:p>
        </w:tc>
      </w:tr>
      <w:tr w:rsidR="00733C95" w:rsidRPr="008B2B94" w:rsidTr="008B2B9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:rsidR="00733C95" w:rsidRPr="008B2B94" w:rsidRDefault="008B2B94" w:rsidP="004F5921">
            <w:pPr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 xml:space="preserve">Class 1/ EYFS </w:t>
            </w:r>
          </w:p>
        </w:tc>
        <w:tc>
          <w:tcPr>
            <w:tcW w:w="4656" w:type="dxa"/>
          </w:tcPr>
          <w:p w:rsidR="00733C95" w:rsidRPr="008B2B94" w:rsidRDefault="008B2B94" w:rsidP="004F5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>Mr Dan Hadley</w:t>
            </w:r>
          </w:p>
        </w:tc>
      </w:tr>
      <w:tr w:rsidR="00733C95" w:rsidRPr="008B2B94" w:rsidTr="008B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:rsidR="00733C95" w:rsidRPr="008B2B94" w:rsidRDefault="008B2B94" w:rsidP="004F5921">
            <w:pPr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 xml:space="preserve">Maths </w:t>
            </w:r>
          </w:p>
        </w:tc>
        <w:tc>
          <w:tcPr>
            <w:tcW w:w="4656" w:type="dxa"/>
          </w:tcPr>
          <w:p w:rsidR="00733C95" w:rsidRPr="008B2B94" w:rsidRDefault="008B2B94" w:rsidP="004F5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 xml:space="preserve">Mr Chris Gould </w:t>
            </w:r>
          </w:p>
        </w:tc>
      </w:tr>
      <w:tr w:rsidR="00733C95" w:rsidRPr="008B2B94" w:rsidTr="008B2B94">
        <w:trPr>
          <w:trHeight w:val="3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:rsidR="00733C95" w:rsidRPr="008B2B94" w:rsidRDefault="008B2B94" w:rsidP="004F5921">
            <w:pPr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 xml:space="preserve">Humanities </w:t>
            </w:r>
          </w:p>
        </w:tc>
        <w:tc>
          <w:tcPr>
            <w:tcW w:w="4656" w:type="dxa"/>
          </w:tcPr>
          <w:p w:rsidR="00733C95" w:rsidRPr="008B2B94" w:rsidRDefault="008B2B94" w:rsidP="004F5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>Mr Jon Pinkney</w:t>
            </w:r>
          </w:p>
        </w:tc>
      </w:tr>
      <w:tr w:rsidR="00733C95" w:rsidRPr="008B2B94" w:rsidTr="008B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:rsidR="00733C95" w:rsidRPr="008B2B94" w:rsidRDefault="008B2B94" w:rsidP="004F5921">
            <w:pPr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>Staff appointed governor</w:t>
            </w:r>
          </w:p>
        </w:tc>
        <w:tc>
          <w:tcPr>
            <w:tcW w:w="4656" w:type="dxa"/>
          </w:tcPr>
          <w:p w:rsidR="00733C95" w:rsidRPr="008B2B94" w:rsidRDefault="008B2B94" w:rsidP="004F5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 xml:space="preserve">Mr Matthew Collinge </w:t>
            </w:r>
          </w:p>
        </w:tc>
      </w:tr>
      <w:tr w:rsidR="00733C95" w:rsidRPr="008B2B94" w:rsidTr="008B2B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:rsidR="00733C95" w:rsidRPr="008B2B94" w:rsidRDefault="008B2B94" w:rsidP="004F5921">
            <w:pPr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 xml:space="preserve">Head Teacher </w:t>
            </w:r>
          </w:p>
        </w:tc>
        <w:tc>
          <w:tcPr>
            <w:tcW w:w="4656" w:type="dxa"/>
          </w:tcPr>
          <w:p w:rsidR="00733C95" w:rsidRPr="008B2B94" w:rsidRDefault="008B2B94" w:rsidP="00733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B2B94">
              <w:rPr>
                <w:rFonts w:asciiTheme="minorHAnsi" w:hAnsiTheme="minorHAnsi" w:cstheme="minorHAnsi"/>
              </w:rPr>
              <w:t>Mrs Vicky Sanderson</w:t>
            </w:r>
          </w:p>
        </w:tc>
      </w:tr>
    </w:tbl>
    <w:p w:rsidR="00733C95" w:rsidRPr="008B2B94" w:rsidRDefault="00733C95" w:rsidP="00AF6EB5">
      <w:pPr>
        <w:rPr>
          <w:rFonts w:asciiTheme="minorHAnsi" w:hAnsiTheme="minorHAnsi" w:cstheme="minorHAnsi"/>
          <w:i/>
          <w:color w:val="70AD47"/>
          <w:sz w:val="20"/>
          <w:szCs w:val="20"/>
        </w:rPr>
      </w:pPr>
    </w:p>
    <w:p w:rsidR="00B71427" w:rsidRDefault="00B71427" w:rsidP="00AF6EB5">
      <w:pPr>
        <w:rPr>
          <w:rFonts w:asciiTheme="minorHAnsi" w:hAnsiTheme="minorHAnsi" w:cstheme="minorHAnsi"/>
          <w:color w:val="002060"/>
          <w:sz w:val="28"/>
          <w:szCs w:val="28"/>
        </w:rPr>
      </w:pPr>
    </w:p>
    <w:p w:rsidR="00B71427" w:rsidRDefault="00B71427" w:rsidP="00AF6EB5">
      <w:pPr>
        <w:rPr>
          <w:rFonts w:asciiTheme="minorHAnsi" w:hAnsiTheme="minorHAnsi" w:cstheme="minorHAnsi"/>
          <w:color w:val="002060"/>
          <w:sz w:val="28"/>
          <w:szCs w:val="28"/>
        </w:rPr>
      </w:pPr>
    </w:p>
    <w:p w:rsidR="00B71427" w:rsidRDefault="00B71427" w:rsidP="00AF6EB5">
      <w:pPr>
        <w:rPr>
          <w:rFonts w:asciiTheme="minorHAnsi" w:hAnsiTheme="minorHAnsi" w:cstheme="minorHAnsi"/>
          <w:color w:val="002060"/>
          <w:sz w:val="28"/>
          <w:szCs w:val="28"/>
        </w:rPr>
      </w:pPr>
    </w:p>
    <w:p w:rsidR="00B71427" w:rsidRDefault="00B71427" w:rsidP="00AF6EB5">
      <w:pPr>
        <w:rPr>
          <w:rFonts w:asciiTheme="minorHAnsi" w:hAnsiTheme="minorHAnsi" w:cstheme="minorHAnsi"/>
          <w:color w:val="002060"/>
          <w:sz w:val="28"/>
          <w:szCs w:val="28"/>
        </w:rPr>
      </w:pPr>
    </w:p>
    <w:p w:rsidR="00B71427" w:rsidRDefault="00B71427" w:rsidP="00AF6EB5">
      <w:pPr>
        <w:rPr>
          <w:rFonts w:asciiTheme="minorHAnsi" w:hAnsiTheme="minorHAnsi" w:cstheme="minorHAnsi"/>
          <w:color w:val="002060"/>
          <w:sz w:val="28"/>
          <w:szCs w:val="28"/>
        </w:rPr>
      </w:pPr>
    </w:p>
    <w:p w:rsidR="00733C95" w:rsidRPr="008B2B94" w:rsidRDefault="008B2B94" w:rsidP="00AF6EB5">
      <w:pPr>
        <w:rPr>
          <w:rFonts w:asciiTheme="minorHAnsi" w:hAnsiTheme="minorHAnsi" w:cstheme="minorHAnsi"/>
          <w:i/>
          <w:color w:val="70AD47"/>
          <w:sz w:val="20"/>
          <w:szCs w:val="20"/>
        </w:rPr>
      </w:pPr>
      <w:r w:rsidRPr="008B2B94">
        <w:rPr>
          <w:rFonts w:asciiTheme="minorHAnsi" w:hAnsiTheme="minorHAnsi" w:cstheme="minorHAnsi"/>
          <w:color w:val="002060"/>
          <w:sz w:val="28"/>
          <w:szCs w:val="28"/>
        </w:rPr>
        <w:lastRenderedPageBreak/>
        <w:t xml:space="preserve">Staff </w:t>
      </w:r>
    </w:p>
    <w:tbl>
      <w:tblPr>
        <w:tblStyle w:val="GridTable6Colorful-Accent1"/>
        <w:tblW w:w="9322" w:type="dxa"/>
        <w:jc w:val="center"/>
        <w:tblLook w:val="04A0" w:firstRow="1" w:lastRow="0" w:firstColumn="1" w:lastColumn="0" w:noHBand="0" w:noVBand="1"/>
      </w:tblPr>
      <w:tblGrid>
        <w:gridCol w:w="4531"/>
        <w:gridCol w:w="4791"/>
      </w:tblGrid>
      <w:tr w:rsidR="008B2B94" w:rsidRPr="008B2B94" w:rsidTr="004F5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B2B94" w:rsidRPr="008B2B94" w:rsidRDefault="008B2B94" w:rsidP="004F5921">
            <w:pPr>
              <w:spacing w:before="2" w:line="260" w:lineRule="exact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Subject</w:t>
            </w:r>
          </w:p>
        </w:tc>
        <w:tc>
          <w:tcPr>
            <w:tcW w:w="4791" w:type="dxa"/>
          </w:tcPr>
          <w:p w:rsidR="008B2B94" w:rsidRPr="008B2B94" w:rsidRDefault="008B2B94" w:rsidP="004F5921">
            <w:pPr>
              <w:spacing w:before="2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Lead</w:t>
            </w:r>
          </w:p>
        </w:tc>
      </w:tr>
      <w:tr w:rsidR="00733C95" w:rsidRPr="008B2B94" w:rsidTr="004F5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33C95" w:rsidRPr="008B2B94" w:rsidRDefault="00733C95" w:rsidP="004F5921">
            <w:pPr>
              <w:spacing w:before="2" w:line="260" w:lineRule="exact"/>
              <w:rPr>
                <w:rFonts w:asciiTheme="minorHAnsi" w:hAnsiTheme="minorHAnsi" w:cstheme="minorHAnsi"/>
                <w:b w:val="0"/>
                <w:color w:val="002060"/>
              </w:rPr>
            </w:pPr>
            <w:r w:rsidRPr="008B2B94">
              <w:rPr>
                <w:rFonts w:asciiTheme="minorHAnsi" w:hAnsiTheme="minorHAnsi" w:cstheme="minorHAnsi"/>
                <w:b w:val="0"/>
                <w:color w:val="002060"/>
              </w:rPr>
              <w:t>Maths</w:t>
            </w:r>
            <w:r w:rsidR="00DA142E">
              <w:rPr>
                <w:rFonts w:asciiTheme="minorHAnsi" w:hAnsiTheme="minorHAnsi" w:cstheme="minorHAnsi"/>
                <w:b w:val="0"/>
                <w:color w:val="002060"/>
              </w:rPr>
              <w:t xml:space="preserve">, History and Student Council </w:t>
            </w:r>
          </w:p>
        </w:tc>
        <w:tc>
          <w:tcPr>
            <w:tcW w:w="4791" w:type="dxa"/>
          </w:tcPr>
          <w:p w:rsidR="00733C95" w:rsidRPr="008B2B94" w:rsidRDefault="00733C95" w:rsidP="004F5921">
            <w:pPr>
              <w:spacing w:before="2"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2060"/>
              </w:rPr>
            </w:pPr>
            <w:r w:rsidRPr="008B2B94">
              <w:rPr>
                <w:rFonts w:asciiTheme="minorHAnsi" w:hAnsiTheme="minorHAnsi" w:cstheme="minorHAnsi"/>
                <w:color w:val="002060"/>
              </w:rPr>
              <w:t>Mr Martin</w:t>
            </w:r>
          </w:p>
        </w:tc>
      </w:tr>
      <w:tr w:rsidR="00733C95" w:rsidRPr="008B2B94" w:rsidTr="004F59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33C95" w:rsidRPr="008B2B94" w:rsidRDefault="00733C95" w:rsidP="004F5921">
            <w:pPr>
              <w:spacing w:before="2" w:line="260" w:lineRule="exact"/>
              <w:rPr>
                <w:rFonts w:asciiTheme="minorHAnsi" w:hAnsiTheme="minorHAnsi" w:cstheme="minorHAnsi"/>
                <w:b w:val="0"/>
                <w:color w:val="002060"/>
              </w:rPr>
            </w:pPr>
            <w:r w:rsidRPr="008B2B94">
              <w:rPr>
                <w:rFonts w:asciiTheme="minorHAnsi" w:hAnsiTheme="minorHAnsi" w:cstheme="minorHAnsi"/>
                <w:b w:val="0"/>
                <w:color w:val="002060"/>
              </w:rPr>
              <w:t>English – Reading, Writing, Spelling</w:t>
            </w:r>
          </w:p>
        </w:tc>
        <w:tc>
          <w:tcPr>
            <w:tcW w:w="4791" w:type="dxa"/>
          </w:tcPr>
          <w:p w:rsidR="00733C95" w:rsidRPr="008B2B94" w:rsidRDefault="00733C95" w:rsidP="004F5921">
            <w:pPr>
              <w:spacing w:before="2"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 w:rsidRPr="008B2B94">
              <w:rPr>
                <w:rFonts w:asciiTheme="minorHAnsi" w:hAnsiTheme="minorHAnsi" w:cstheme="minorHAnsi"/>
                <w:color w:val="002060"/>
              </w:rPr>
              <w:t>Mrs Thomas</w:t>
            </w:r>
          </w:p>
        </w:tc>
      </w:tr>
      <w:tr w:rsidR="00733C95" w:rsidRPr="008B2B94" w:rsidTr="004F5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33C95" w:rsidRPr="008B2B94" w:rsidRDefault="00733C95" w:rsidP="004F5921">
            <w:pPr>
              <w:spacing w:before="2" w:line="260" w:lineRule="exact"/>
              <w:rPr>
                <w:rFonts w:asciiTheme="minorHAnsi" w:hAnsiTheme="minorHAnsi" w:cstheme="minorHAnsi"/>
                <w:b w:val="0"/>
                <w:color w:val="002060"/>
              </w:rPr>
            </w:pPr>
            <w:r w:rsidRPr="008B2B94">
              <w:rPr>
                <w:rFonts w:asciiTheme="minorHAnsi" w:hAnsiTheme="minorHAnsi" w:cstheme="minorHAnsi"/>
                <w:b w:val="0"/>
                <w:color w:val="002060"/>
              </w:rPr>
              <w:t>SENCO</w:t>
            </w:r>
          </w:p>
        </w:tc>
        <w:tc>
          <w:tcPr>
            <w:tcW w:w="4791" w:type="dxa"/>
          </w:tcPr>
          <w:p w:rsidR="00733C95" w:rsidRPr="008B2B94" w:rsidRDefault="00733C95" w:rsidP="004F5921">
            <w:pPr>
              <w:spacing w:before="2"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 w:rsidRPr="008B2B94">
              <w:rPr>
                <w:rFonts w:asciiTheme="minorHAnsi" w:hAnsiTheme="minorHAnsi" w:cstheme="minorHAnsi"/>
                <w:color w:val="002060"/>
              </w:rPr>
              <w:t>Mrs Frost</w:t>
            </w:r>
          </w:p>
        </w:tc>
      </w:tr>
      <w:tr w:rsidR="00733C95" w:rsidRPr="008B2B94" w:rsidTr="004F59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33C95" w:rsidRPr="008B2B94" w:rsidRDefault="00733C95" w:rsidP="004F5921">
            <w:pPr>
              <w:spacing w:before="2" w:line="260" w:lineRule="exact"/>
              <w:rPr>
                <w:rFonts w:asciiTheme="minorHAnsi" w:hAnsiTheme="minorHAnsi" w:cstheme="minorHAnsi"/>
                <w:b w:val="0"/>
                <w:color w:val="002060"/>
              </w:rPr>
            </w:pPr>
            <w:r w:rsidRPr="008B2B94">
              <w:rPr>
                <w:rFonts w:asciiTheme="minorHAnsi" w:hAnsiTheme="minorHAnsi" w:cstheme="minorHAnsi"/>
                <w:b w:val="0"/>
                <w:color w:val="002060"/>
              </w:rPr>
              <w:t>EYFS</w:t>
            </w:r>
            <w:r w:rsidR="00DA142E">
              <w:rPr>
                <w:rFonts w:asciiTheme="minorHAnsi" w:hAnsiTheme="minorHAnsi" w:cstheme="minorHAnsi"/>
                <w:b w:val="0"/>
                <w:color w:val="002060"/>
              </w:rPr>
              <w:t xml:space="preserve"> and French</w:t>
            </w:r>
          </w:p>
        </w:tc>
        <w:tc>
          <w:tcPr>
            <w:tcW w:w="4791" w:type="dxa"/>
          </w:tcPr>
          <w:p w:rsidR="00733C95" w:rsidRPr="008B2B94" w:rsidRDefault="00733C95" w:rsidP="004F5921">
            <w:pPr>
              <w:spacing w:before="2"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 w:rsidRPr="008B2B94">
              <w:rPr>
                <w:rFonts w:asciiTheme="minorHAnsi" w:hAnsiTheme="minorHAnsi" w:cstheme="minorHAnsi"/>
                <w:color w:val="002060"/>
              </w:rPr>
              <w:t>Mrs Mogridge</w:t>
            </w:r>
          </w:p>
        </w:tc>
      </w:tr>
      <w:tr w:rsidR="00733C95" w:rsidRPr="008B2B94" w:rsidTr="004F5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33C95" w:rsidRPr="008B2B94" w:rsidRDefault="00733C95" w:rsidP="004F5921">
            <w:pPr>
              <w:spacing w:before="2" w:line="260" w:lineRule="exact"/>
              <w:rPr>
                <w:rFonts w:asciiTheme="minorHAnsi" w:hAnsiTheme="minorHAnsi" w:cstheme="minorHAnsi"/>
                <w:b w:val="0"/>
                <w:color w:val="002060"/>
              </w:rPr>
            </w:pPr>
            <w:r w:rsidRPr="008B2B94">
              <w:rPr>
                <w:rFonts w:asciiTheme="minorHAnsi" w:hAnsiTheme="minorHAnsi" w:cstheme="minorHAnsi"/>
                <w:b w:val="0"/>
                <w:color w:val="002060"/>
              </w:rPr>
              <w:t>Science</w:t>
            </w:r>
            <w:r w:rsidR="00DA142E">
              <w:rPr>
                <w:rFonts w:asciiTheme="minorHAnsi" w:hAnsiTheme="minorHAnsi" w:cstheme="minorHAnsi"/>
                <w:b w:val="0"/>
                <w:color w:val="002060"/>
              </w:rPr>
              <w:t xml:space="preserve"> and Music</w:t>
            </w:r>
          </w:p>
        </w:tc>
        <w:tc>
          <w:tcPr>
            <w:tcW w:w="4791" w:type="dxa"/>
          </w:tcPr>
          <w:p w:rsidR="00733C95" w:rsidRPr="008B2B94" w:rsidRDefault="00733C95" w:rsidP="004F5921">
            <w:pPr>
              <w:spacing w:before="2"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 w:rsidRPr="008B2B94">
              <w:rPr>
                <w:rFonts w:asciiTheme="minorHAnsi" w:hAnsiTheme="minorHAnsi" w:cstheme="minorHAnsi"/>
                <w:color w:val="002060"/>
              </w:rPr>
              <w:t>Mr Collinge</w:t>
            </w:r>
          </w:p>
        </w:tc>
      </w:tr>
      <w:tr w:rsidR="00733C95" w:rsidRPr="008B2B94" w:rsidTr="004F59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33C95" w:rsidRPr="008B2B94" w:rsidRDefault="00733C95" w:rsidP="004F5921">
            <w:pPr>
              <w:spacing w:before="2" w:line="260" w:lineRule="exact"/>
              <w:rPr>
                <w:rFonts w:asciiTheme="minorHAnsi" w:hAnsiTheme="minorHAnsi" w:cstheme="minorHAnsi"/>
                <w:b w:val="0"/>
                <w:color w:val="002060"/>
              </w:rPr>
            </w:pPr>
            <w:r w:rsidRPr="008B2B94">
              <w:rPr>
                <w:rFonts w:asciiTheme="minorHAnsi" w:hAnsiTheme="minorHAnsi" w:cstheme="minorHAnsi"/>
                <w:b w:val="0"/>
                <w:color w:val="002060"/>
              </w:rPr>
              <w:t>PE/  PSHE / RSE</w:t>
            </w:r>
          </w:p>
        </w:tc>
        <w:tc>
          <w:tcPr>
            <w:tcW w:w="4791" w:type="dxa"/>
          </w:tcPr>
          <w:p w:rsidR="00733C95" w:rsidRPr="008B2B94" w:rsidRDefault="00DA142E" w:rsidP="004F5921">
            <w:pPr>
              <w:spacing w:before="2"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Mr Mutsaers</w:t>
            </w:r>
          </w:p>
        </w:tc>
      </w:tr>
      <w:tr w:rsidR="00733C95" w:rsidRPr="008B2B94" w:rsidTr="004F5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33C95" w:rsidRPr="008B2B94" w:rsidRDefault="00733C95" w:rsidP="004F5921">
            <w:pPr>
              <w:spacing w:before="2" w:line="260" w:lineRule="exact"/>
              <w:rPr>
                <w:rFonts w:asciiTheme="minorHAnsi" w:hAnsiTheme="minorHAnsi" w:cstheme="minorHAnsi"/>
                <w:b w:val="0"/>
                <w:color w:val="002060"/>
              </w:rPr>
            </w:pPr>
            <w:r w:rsidRPr="008B2B94">
              <w:rPr>
                <w:rFonts w:asciiTheme="minorHAnsi" w:hAnsiTheme="minorHAnsi" w:cstheme="minorHAnsi"/>
                <w:b w:val="0"/>
                <w:color w:val="002060"/>
              </w:rPr>
              <w:t>Educational Visits</w:t>
            </w:r>
          </w:p>
        </w:tc>
        <w:tc>
          <w:tcPr>
            <w:tcW w:w="4791" w:type="dxa"/>
          </w:tcPr>
          <w:p w:rsidR="00733C95" w:rsidRPr="008B2B94" w:rsidRDefault="00733C95" w:rsidP="004F5921">
            <w:pPr>
              <w:spacing w:before="2"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 w:rsidRPr="008B2B94">
              <w:rPr>
                <w:rFonts w:asciiTheme="minorHAnsi" w:hAnsiTheme="minorHAnsi" w:cstheme="minorHAnsi"/>
                <w:color w:val="002060"/>
              </w:rPr>
              <w:t>Mrs Sanderson</w:t>
            </w:r>
            <w:r w:rsidR="00DA142E">
              <w:rPr>
                <w:rFonts w:asciiTheme="minorHAnsi" w:hAnsiTheme="minorHAnsi" w:cstheme="minorHAnsi"/>
                <w:color w:val="002060"/>
              </w:rPr>
              <w:t>/ Mrs McGannity</w:t>
            </w:r>
          </w:p>
        </w:tc>
      </w:tr>
      <w:tr w:rsidR="00733C95" w:rsidRPr="008B2B94" w:rsidTr="004F59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33C95" w:rsidRPr="008B2B94" w:rsidRDefault="00733C95" w:rsidP="004F5921">
            <w:pPr>
              <w:spacing w:before="2" w:line="260" w:lineRule="exact"/>
              <w:rPr>
                <w:rFonts w:asciiTheme="minorHAnsi" w:hAnsiTheme="minorHAnsi" w:cstheme="minorHAnsi"/>
                <w:b w:val="0"/>
                <w:color w:val="002060"/>
              </w:rPr>
            </w:pPr>
            <w:r w:rsidRPr="008B2B94">
              <w:rPr>
                <w:rFonts w:asciiTheme="minorHAnsi" w:hAnsiTheme="minorHAnsi" w:cstheme="minorHAnsi"/>
                <w:b w:val="0"/>
                <w:color w:val="002060"/>
              </w:rPr>
              <w:t>Art and Design/ Design Tech.</w:t>
            </w:r>
          </w:p>
        </w:tc>
        <w:tc>
          <w:tcPr>
            <w:tcW w:w="4791" w:type="dxa"/>
          </w:tcPr>
          <w:p w:rsidR="00733C95" w:rsidRPr="008B2B94" w:rsidRDefault="00733C95" w:rsidP="004F5921">
            <w:pPr>
              <w:spacing w:before="2"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 w:rsidRPr="008B2B94">
              <w:rPr>
                <w:rFonts w:asciiTheme="minorHAnsi" w:hAnsiTheme="minorHAnsi" w:cstheme="minorHAnsi"/>
                <w:color w:val="002060"/>
              </w:rPr>
              <w:t>Mrs French</w:t>
            </w:r>
          </w:p>
        </w:tc>
      </w:tr>
      <w:tr w:rsidR="00733C95" w:rsidRPr="008B2B94" w:rsidTr="004F5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33C95" w:rsidRPr="008B2B94" w:rsidRDefault="00733C95" w:rsidP="004F5921">
            <w:pPr>
              <w:spacing w:before="2" w:line="260" w:lineRule="exact"/>
              <w:rPr>
                <w:rFonts w:asciiTheme="minorHAnsi" w:hAnsiTheme="minorHAnsi" w:cstheme="minorHAnsi"/>
                <w:b w:val="0"/>
                <w:color w:val="002060"/>
              </w:rPr>
            </w:pPr>
            <w:r w:rsidRPr="008B2B94">
              <w:rPr>
                <w:rFonts w:asciiTheme="minorHAnsi" w:hAnsiTheme="minorHAnsi" w:cstheme="minorHAnsi"/>
                <w:b w:val="0"/>
                <w:color w:val="002060"/>
              </w:rPr>
              <w:t>Computing/ English - Phonics</w:t>
            </w:r>
          </w:p>
        </w:tc>
        <w:tc>
          <w:tcPr>
            <w:tcW w:w="4791" w:type="dxa"/>
          </w:tcPr>
          <w:p w:rsidR="00733C95" w:rsidRPr="008B2B94" w:rsidRDefault="00733C95" w:rsidP="004F5921">
            <w:pPr>
              <w:spacing w:before="2"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 w:rsidRPr="008B2B94">
              <w:rPr>
                <w:rFonts w:asciiTheme="minorHAnsi" w:hAnsiTheme="minorHAnsi" w:cstheme="minorHAnsi"/>
                <w:color w:val="002060"/>
              </w:rPr>
              <w:t>Mr Shainberg</w:t>
            </w:r>
          </w:p>
        </w:tc>
      </w:tr>
      <w:tr w:rsidR="00733C95" w:rsidRPr="008B2B94" w:rsidTr="004F59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33C95" w:rsidRPr="008B2B94" w:rsidRDefault="00733C95" w:rsidP="004F5921">
            <w:pPr>
              <w:spacing w:before="2" w:line="260" w:lineRule="exact"/>
              <w:rPr>
                <w:rFonts w:asciiTheme="minorHAnsi" w:hAnsiTheme="minorHAnsi" w:cstheme="minorHAnsi"/>
                <w:b w:val="0"/>
                <w:color w:val="002060"/>
              </w:rPr>
            </w:pPr>
            <w:r w:rsidRPr="008B2B94">
              <w:rPr>
                <w:rFonts w:asciiTheme="minorHAnsi" w:hAnsiTheme="minorHAnsi" w:cstheme="minorHAnsi"/>
                <w:b w:val="0"/>
                <w:color w:val="002060"/>
              </w:rPr>
              <w:t>Geography</w:t>
            </w:r>
          </w:p>
        </w:tc>
        <w:tc>
          <w:tcPr>
            <w:tcW w:w="4791" w:type="dxa"/>
          </w:tcPr>
          <w:p w:rsidR="00733C95" w:rsidRPr="008B2B94" w:rsidRDefault="00DA142E" w:rsidP="00DA142E">
            <w:pPr>
              <w:spacing w:before="2"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Mrs Wood</w:t>
            </w:r>
          </w:p>
        </w:tc>
      </w:tr>
      <w:tr w:rsidR="00733C95" w:rsidRPr="008B2B94" w:rsidTr="004F5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33C95" w:rsidRPr="008B2B94" w:rsidRDefault="00733C95" w:rsidP="004F5921">
            <w:pPr>
              <w:spacing w:before="2" w:line="260" w:lineRule="exact"/>
              <w:rPr>
                <w:rFonts w:asciiTheme="minorHAnsi" w:hAnsiTheme="minorHAnsi" w:cstheme="minorHAnsi"/>
                <w:b w:val="0"/>
                <w:color w:val="002060"/>
              </w:rPr>
            </w:pPr>
            <w:r w:rsidRPr="008B2B94">
              <w:rPr>
                <w:rFonts w:asciiTheme="minorHAnsi" w:hAnsiTheme="minorHAnsi" w:cstheme="minorHAnsi"/>
                <w:b w:val="0"/>
                <w:color w:val="002060"/>
              </w:rPr>
              <w:t>RE</w:t>
            </w:r>
          </w:p>
        </w:tc>
        <w:tc>
          <w:tcPr>
            <w:tcW w:w="4791" w:type="dxa"/>
          </w:tcPr>
          <w:p w:rsidR="00733C95" w:rsidRPr="008B2B94" w:rsidRDefault="00733C95" w:rsidP="004F5921">
            <w:pPr>
              <w:spacing w:before="2"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 w:rsidRPr="008B2B94">
              <w:rPr>
                <w:rFonts w:asciiTheme="minorHAnsi" w:hAnsiTheme="minorHAnsi" w:cstheme="minorHAnsi"/>
                <w:color w:val="002060"/>
              </w:rPr>
              <w:t>Mrs Sanderson</w:t>
            </w:r>
          </w:p>
        </w:tc>
      </w:tr>
    </w:tbl>
    <w:p w:rsidR="00733C95" w:rsidRPr="008B2B94" w:rsidRDefault="00733C95" w:rsidP="00AF6EB5">
      <w:pPr>
        <w:rPr>
          <w:rFonts w:asciiTheme="minorHAnsi" w:hAnsiTheme="minorHAnsi" w:cstheme="minorHAnsi"/>
          <w:i/>
          <w:color w:val="70AD47"/>
          <w:sz w:val="20"/>
          <w:szCs w:val="20"/>
        </w:rPr>
      </w:pPr>
    </w:p>
    <w:p w:rsidR="00451EC0" w:rsidRPr="00161F27" w:rsidRDefault="00451EC0" w:rsidP="002B1E7F">
      <w:pPr>
        <w:rPr>
          <w:rFonts w:asciiTheme="minorHAnsi" w:hAnsiTheme="minorHAnsi" w:cstheme="minorHAnsi"/>
          <w:sz w:val="22"/>
          <w:szCs w:val="22"/>
        </w:rPr>
      </w:pPr>
      <w:r w:rsidRPr="00161F27">
        <w:rPr>
          <w:rFonts w:asciiTheme="minorHAnsi" w:hAnsiTheme="minorHAnsi" w:cstheme="minorHAnsi"/>
          <w:sz w:val="22"/>
          <w:szCs w:val="22"/>
        </w:rPr>
        <w:t>Context</w:t>
      </w:r>
    </w:p>
    <w:p w:rsidR="00DA142E" w:rsidRPr="00161F27" w:rsidRDefault="00451EC0" w:rsidP="00451EC0">
      <w:pPr>
        <w:rPr>
          <w:rFonts w:asciiTheme="minorHAnsi" w:hAnsiTheme="minorHAnsi" w:cstheme="minorHAnsi"/>
          <w:sz w:val="22"/>
          <w:szCs w:val="22"/>
        </w:rPr>
      </w:pPr>
      <w:r w:rsidRPr="00161F27">
        <w:rPr>
          <w:rFonts w:asciiTheme="minorHAnsi" w:hAnsiTheme="minorHAnsi" w:cstheme="minorHAnsi"/>
          <w:sz w:val="22"/>
          <w:szCs w:val="22"/>
        </w:rPr>
        <w:t xml:space="preserve">All leaders including governors, are highly ambitious for the school and lead by example. There is a strong emphasis on distributive leadership, with clearly defined roles for </w:t>
      </w:r>
      <w:r w:rsidR="00161F27">
        <w:rPr>
          <w:rFonts w:asciiTheme="minorHAnsi" w:hAnsiTheme="minorHAnsi" w:cstheme="minorHAnsi"/>
          <w:sz w:val="22"/>
          <w:szCs w:val="22"/>
        </w:rPr>
        <w:t>all teachers as</w:t>
      </w:r>
      <w:r w:rsidRPr="00161F27">
        <w:rPr>
          <w:rFonts w:asciiTheme="minorHAnsi" w:hAnsiTheme="minorHAnsi" w:cstheme="minorHAnsi"/>
          <w:sz w:val="22"/>
          <w:szCs w:val="22"/>
        </w:rPr>
        <w:t xml:space="preserve"> curriculum leaders, to</w:t>
      </w:r>
      <w:r w:rsidR="002B1E7F" w:rsidRPr="00161F27">
        <w:rPr>
          <w:rFonts w:asciiTheme="minorHAnsi" w:hAnsiTheme="minorHAnsi" w:cstheme="minorHAnsi"/>
          <w:sz w:val="22"/>
          <w:szCs w:val="22"/>
        </w:rPr>
        <w:t xml:space="preserve"> collectively and strategically manage their subject area i</w:t>
      </w:r>
      <w:r w:rsidRPr="00161F27">
        <w:rPr>
          <w:rFonts w:asciiTheme="minorHAnsi" w:hAnsiTheme="minorHAnsi" w:cstheme="minorHAnsi"/>
          <w:sz w:val="22"/>
          <w:szCs w:val="22"/>
        </w:rPr>
        <w:t xml:space="preserve">n order to ensure pupil outcomes remain ambitious.  </w:t>
      </w:r>
    </w:p>
    <w:p w:rsidR="00451EC0" w:rsidRPr="00161F27" w:rsidRDefault="00DA142E" w:rsidP="00451EC0">
      <w:pPr>
        <w:rPr>
          <w:rFonts w:asciiTheme="minorHAnsi" w:hAnsiTheme="minorHAnsi" w:cstheme="minorHAnsi"/>
          <w:sz w:val="22"/>
          <w:szCs w:val="22"/>
        </w:rPr>
      </w:pPr>
      <w:r w:rsidRPr="00161F27">
        <w:rPr>
          <w:rFonts w:asciiTheme="minorHAnsi" w:hAnsiTheme="minorHAnsi" w:cstheme="minorHAnsi"/>
          <w:sz w:val="22"/>
          <w:szCs w:val="22"/>
        </w:rPr>
        <w:t xml:space="preserve">In 2019, the school community reviewed the </w:t>
      </w:r>
      <w:r w:rsidR="002B1E7F" w:rsidRPr="00161F27">
        <w:rPr>
          <w:rFonts w:asciiTheme="minorHAnsi" w:hAnsiTheme="minorHAnsi" w:cstheme="minorHAnsi"/>
          <w:sz w:val="22"/>
          <w:szCs w:val="22"/>
        </w:rPr>
        <w:t xml:space="preserve">values of </w:t>
      </w:r>
      <w:r w:rsidR="00190CF1" w:rsidRPr="00161F27">
        <w:rPr>
          <w:rFonts w:asciiTheme="minorHAnsi" w:hAnsiTheme="minorHAnsi" w:cstheme="minorHAnsi"/>
          <w:sz w:val="22"/>
          <w:szCs w:val="22"/>
        </w:rPr>
        <w:t xml:space="preserve">Mylor Bridge School, ensuring that </w:t>
      </w:r>
      <w:r w:rsidRPr="00161F27">
        <w:rPr>
          <w:rFonts w:asciiTheme="minorHAnsi" w:hAnsiTheme="minorHAnsi" w:cstheme="minorHAnsi"/>
          <w:sz w:val="22"/>
          <w:szCs w:val="22"/>
        </w:rPr>
        <w:t xml:space="preserve">all stakeholders believed in this vision </w:t>
      </w:r>
      <w:r w:rsidR="00161F27">
        <w:rPr>
          <w:rFonts w:asciiTheme="minorHAnsi" w:hAnsiTheme="minorHAnsi" w:cstheme="minorHAnsi"/>
          <w:sz w:val="22"/>
          <w:szCs w:val="22"/>
        </w:rPr>
        <w:t xml:space="preserve">and invested in it, </w:t>
      </w:r>
      <w:r w:rsidR="00161F27" w:rsidRPr="00161F27">
        <w:rPr>
          <w:rFonts w:asciiTheme="minorHAnsi" w:hAnsiTheme="minorHAnsi" w:cstheme="minorHAnsi"/>
          <w:sz w:val="22"/>
          <w:szCs w:val="22"/>
        </w:rPr>
        <w:t xml:space="preserve">in order to ensure our pupil get the very best opportunities to ‘Be </w:t>
      </w:r>
      <w:proofErr w:type="gramStart"/>
      <w:r w:rsidR="00161F27" w:rsidRPr="00161F27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="00161F27" w:rsidRPr="00161F27">
        <w:rPr>
          <w:rFonts w:asciiTheme="minorHAnsi" w:hAnsiTheme="minorHAnsi" w:cstheme="minorHAnsi"/>
          <w:sz w:val="22"/>
          <w:szCs w:val="22"/>
        </w:rPr>
        <w:t xml:space="preserve"> Best We Can Be’. </w:t>
      </w:r>
    </w:p>
    <w:p w:rsidR="00161F27" w:rsidRDefault="00451EC0" w:rsidP="00451EC0">
      <w:pPr>
        <w:rPr>
          <w:rFonts w:asciiTheme="minorHAnsi" w:hAnsiTheme="minorHAnsi" w:cstheme="minorHAnsi"/>
          <w:sz w:val="22"/>
          <w:szCs w:val="22"/>
        </w:rPr>
      </w:pPr>
      <w:r w:rsidRPr="00161F27">
        <w:rPr>
          <w:rFonts w:asciiTheme="minorHAnsi" w:hAnsiTheme="minorHAnsi" w:cstheme="minorHAnsi"/>
          <w:sz w:val="22"/>
          <w:szCs w:val="22"/>
        </w:rPr>
        <w:t>Teachers, support staff a</w:t>
      </w:r>
      <w:r w:rsidR="00190CF1" w:rsidRPr="00161F27">
        <w:rPr>
          <w:rFonts w:asciiTheme="minorHAnsi" w:hAnsiTheme="minorHAnsi" w:cstheme="minorHAnsi"/>
          <w:sz w:val="22"/>
          <w:szCs w:val="22"/>
        </w:rPr>
        <w:t>nd governors are invested in</w:t>
      </w:r>
      <w:r w:rsidRPr="00161F27">
        <w:rPr>
          <w:rFonts w:asciiTheme="minorHAnsi" w:hAnsiTheme="minorHAnsi" w:cstheme="minorHAnsi"/>
          <w:sz w:val="22"/>
          <w:szCs w:val="22"/>
        </w:rPr>
        <w:t xml:space="preserve"> their</w:t>
      </w:r>
      <w:r w:rsidR="00161F27">
        <w:rPr>
          <w:rFonts w:asciiTheme="minorHAnsi" w:hAnsiTheme="minorHAnsi" w:cstheme="minorHAnsi"/>
          <w:sz w:val="22"/>
          <w:szCs w:val="22"/>
        </w:rPr>
        <w:t xml:space="preserve"> continued </w:t>
      </w:r>
      <w:r w:rsidRPr="00161F27">
        <w:rPr>
          <w:rFonts w:asciiTheme="minorHAnsi" w:hAnsiTheme="minorHAnsi" w:cstheme="minorHAnsi"/>
          <w:sz w:val="22"/>
          <w:szCs w:val="22"/>
        </w:rPr>
        <w:t>professional development</w:t>
      </w:r>
      <w:r w:rsidR="00190CF1" w:rsidRPr="00161F27">
        <w:rPr>
          <w:rFonts w:asciiTheme="minorHAnsi" w:hAnsiTheme="minorHAnsi" w:cstheme="minorHAnsi"/>
          <w:sz w:val="22"/>
          <w:szCs w:val="22"/>
        </w:rPr>
        <w:t>, with all teachers taking part in CPD across the year</w:t>
      </w:r>
      <w:r w:rsidR="00161F27">
        <w:rPr>
          <w:rFonts w:asciiTheme="minorHAnsi" w:hAnsiTheme="minorHAnsi" w:cstheme="minorHAnsi"/>
          <w:sz w:val="22"/>
          <w:szCs w:val="22"/>
        </w:rPr>
        <w:t>, including: Cognition and Metacognition, Autism Awareness, Sensory Processing Theory and Early Reading. N</w:t>
      </w:r>
      <w:r w:rsidR="00955F10" w:rsidRPr="00161F27">
        <w:rPr>
          <w:rFonts w:asciiTheme="minorHAnsi" w:hAnsiTheme="minorHAnsi" w:cstheme="minorHAnsi"/>
          <w:sz w:val="22"/>
          <w:szCs w:val="22"/>
        </w:rPr>
        <w:t xml:space="preserve">ew governors </w:t>
      </w:r>
      <w:r w:rsidR="00161F27">
        <w:rPr>
          <w:rFonts w:asciiTheme="minorHAnsi" w:hAnsiTheme="minorHAnsi" w:cstheme="minorHAnsi"/>
          <w:sz w:val="22"/>
          <w:szCs w:val="22"/>
        </w:rPr>
        <w:t>have taken part in g</w:t>
      </w:r>
      <w:r w:rsidR="00955F10" w:rsidRPr="00161F27">
        <w:rPr>
          <w:rFonts w:asciiTheme="minorHAnsi" w:hAnsiTheme="minorHAnsi" w:cstheme="minorHAnsi"/>
          <w:sz w:val="22"/>
          <w:szCs w:val="22"/>
        </w:rPr>
        <w:t>overnor training and TA</w:t>
      </w:r>
      <w:r w:rsidR="00161F27">
        <w:rPr>
          <w:rFonts w:asciiTheme="minorHAnsi" w:hAnsiTheme="minorHAnsi" w:cstheme="minorHAnsi"/>
          <w:sz w:val="22"/>
          <w:szCs w:val="22"/>
        </w:rPr>
        <w:t>s</w:t>
      </w:r>
      <w:r w:rsidR="00955F10" w:rsidRPr="00161F27">
        <w:rPr>
          <w:rFonts w:asciiTheme="minorHAnsi" w:hAnsiTheme="minorHAnsi" w:cstheme="minorHAnsi"/>
          <w:sz w:val="22"/>
          <w:szCs w:val="22"/>
        </w:rPr>
        <w:t xml:space="preserve"> </w:t>
      </w:r>
      <w:r w:rsidR="00161F27">
        <w:rPr>
          <w:rFonts w:asciiTheme="minorHAnsi" w:hAnsiTheme="minorHAnsi" w:cstheme="minorHAnsi"/>
          <w:sz w:val="22"/>
          <w:szCs w:val="22"/>
        </w:rPr>
        <w:t xml:space="preserve">have </w:t>
      </w:r>
      <w:r w:rsidR="00955F10" w:rsidRPr="00161F27">
        <w:rPr>
          <w:rFonts w:asciiTheme="minorHAnsi" w:hAnsiTheme="minorHAnsi" w:cstheme="minorHAnsi"/>
          <w:sz w:val="22"/>
          <w:szCs w:val="22"/>
        </w:rPr>
        <w:t>complet</w:t>
      </w:r>
      <w:r w:rsidR="00161F27">
        <w:rPr>
          <w:rFonts w:asciiTheme="minorHAnsi" w:hAnsiTheme="minorHAnsi" w:cstheme="minorHAnsi"/>
          <w:sz w:val="22"/>
          <w:szCs w:val="22"/>
        </w:rPr>
        <w:t>ed</w:t>
      </w:r>
      <w:r w:rsidR="00955F10" w:rsidRPr="00161F27">
        <w:rPr>
          <w:rFonts w:asciiTheme="minorHAnsi" w:hAnsiTheme="minorHAnsi" w:cstheme="minorHAnsi"/>
          <w:sz w:val="22"/>
          <w:szCs w:val="22"/>
        </w:rPr>
        <w:t xml:space="preserve"> training in</w:t>
      </w:r>
      <w:r w:rsidR="00161F27">
        <w:rPr>
          <w:rFonts w:asciiTheme="minorHAnsi" w:hAnsiTheme="minorHAnsi" w:cstheme="minorHAnsi"/>
          <w:sz w:val="22"/>
          <w:szCs w:val="22"/>
        </w:rPr>
        <w:t>: P</w:t>
      </w:r>
      <w:r w:rsidR="00955F10" w:rsidRPr="00161F27">
        <w:rPr>
          <w:rFonts w:asciiTheme="minorHAnsi" w:hAnsiTheme="minorHAnsi" w:cstheme="minorHAnsi"/>
          <w:sz w:val="22"/>
          <w:szCs w:val="22"/>
        </w:rPr>
        <w:t>honics, Makaton</w:t>
      </w:r>
      <w:r w:rsidR="00161F27">
        <w:rPr>
          <w:rFonts w:asciiTheme="minorHAnsi" w:hAnsiTheme="minorHAnsi" w:cstheme="minorHAnsi"/>
          <w:sz w:val="22"/>
          <w:szCs w:val="22"/>
        </w:rPr>
        <w:t>, Downs Syndrome Support and Reading Support.</w:t>
      </w:r>
    </w:p>
    <w:p w:rsidR="00451EC0" w:rsidRPr="00161F27" w:rsidRDefault="00451EC0" w:rsidP="00451EC0">
      <w:pPr>
        <w:rPr>
          <w:rFonts w:asciiTheme="minorHAnsi" w:hAnsiTheme="minorHAnsi" w:cstheme="minorHAnsi"/>
          <w:sz w:val="22"/>
          <w:szCs w:val="22"/>
        </w:rPr>
      </w:pPr>
      <w:r w:rsidRPr="00161F27">
        <w:rPr>
          <w:rFonts w:asciiTheme="minorHAnsi" w:hAnsiTheme="minorHAnsi" w:cstheme="minorHAnsi"/>
          <w:sz w:val="22"/>
          <w:szCs w:val="22"/>
        </w:rPr>
        <w:t>All teachers are given opportunities to develop key leadership skills f</w:t>
      </w:r>
      <w:r w:rsidR="00955F10" w:rsidRPr="00161F27">
        <w:rPr>
          <w:rFonts w:asciiTheme="minorHAnsi" w:hAnsiTheme="minorHAnsi" w:cstheme="minorHAnsi"/>
          <w:sz w:val="22"/>
          <w:szCs w:val="22"/>
        </w:rPr>
        <w:t>rom the onset of their career</w:t>
      </w:r>
      <w:r w:rsidR="00161F27">
        <w:rPr>
          <w:rFonts w:asciiTheme="minorHAnsi" w:hAnsiTheme="minorHAnsi" w:cstheme="minorHAnsi"/>
          <w:sz w:val="22"/>
          <w:szCs w:val="22"/>
        </w:rPr>
        <w:t>s, including Middle Leadership T</w:t>
      </w:r>
      <w:r w:rsidR="00955F10" w:rsidRPr="00161F27">
        <w:rPr>
          <w:rFonts w:asciiTheme="minorHAnsi" w:hAnsiTheme="minorHAnsi" w:cstheme="minorHAnsi"/>
          <w:sz w:val="22"/>
          <w:szCs w:val="22"/>
        </w:rPr>
        <w:t xml:space="preserve">raining. </w:t>
      </w:r>
    </w:p>
    <w:p w:rsidR="00F611DB" w:rsidRDefault="00451EC0" w:rsidP="00451EC0">
      <w:pPr>
        <w:rPr>
          <w:rFonts w:asciiTheme="minorHAnsi" w:hAnsiTheme="minorHAnsi" w:cstheme="minorHAnsi"/>
          <w:sz w:val="22"/>
          <w:szCs w:val="22"/>
        </w:rPr>
      </w:pPr>
      <w:r w:rsidRPr="00161F27">
        <w:rPr>
          <w:rFonts w:asciiTheme="minorHAnsi" w:hAnsiTheme="minorHAnsi" w:cstheme="minorHAnsi"/>
          <w:sz w:val="22"/>
          <w:szCs w:val="22"/>
        </w:rPr>
        <w:t>Our support staff team is a highly valued resource with a wide range of skills and expertise to enhan</w:t>
      </w:r>
      <w:r w:rsidR="00F611DB">
        <w:rPr>
          <w:rFonts w:asciiTheme="minorHAnsi" w:hAnsiTheme="minorHAnsi" w:cstheme="minorHAnsi"/>
          <w:sz w:val="22"/>
          <w:szCs w:val="22"/>
        </w:rPr>
        <w:t xml:space="preserve">ce opportunities for our pupils. </w:t>
      </w:r>
    </w:p>
    <w:p w:rsidR="00451EC0" w:rsidRPr="00161F27" w:rsidRDefault="00F611DB" w:rsidP="00451EC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955F10" w:rsidRPr="00161F27">
        <w:rPr>
          <w:rFonts w:asciiTheme="minorHAnsi" w:hAnsiTheme="minorHAnsi" w:cstheme="minorHAnsi"/>
          <w:sz w:val="22"/>
          <w:szCs w:val="22"/>
        </w:rPr>
        <w:t>ui</w:t>
      </w:r>
      <w:r w:rsidR="00091554">
        <w:rPr>
          <w:rFonts w:asciiTheme="minorHAnsi" w:hAnsiTheme="minorHAnsi" w:cstheme="minorHAnsi"/>
          <w:sz w:val="22"/>
          <w:szCs w:val="22"/>
        </w:rPr>
        <w:t xml:space="preserve">lding on last year’s planned provision </w:t>
      </w:r>
      <w:r w:rsidR="000D5813">
        <w:rPr>
          <w:rFonts w:asciiTheme="minorHAnsi" w:hAnsiTheme="minorHAnsi" w:cstheme="minorHAnsi"/>
          <w:sz w:val="22"/>
          <w:szCs w:val="22"/>
        </w:rPr>
        <w:t>(in</w:t>
      </w:r>
      <w:r w:rsidR="00091554">
        <w:rPr>
          <w:rFonts w:asciiTheme="minorHAnsi" w:hAnsiTheme="minorHAnsi" w:cstheme="minorHAnsi"/>
          <w:sz w:val="22"/>
          <w:szCs w:val="22"/>
        </w:rPr>
        <w:t>comp</w:t>
      </w:r>
      <w:r w:rsidR="000D5813">
        <w:rPr>
          <w:rFonts w:asciiTheme="minorHAnsi" w:hAnsiTheme="minorHAnsi" w:cstheme="minorHAnsi"/>
          <w:sz w:val="22"/>
          <w:szCs w:val="22"/>
        </w:rPr>
        <w:t>l</w:t>
      </w:r>
      <w:r w:rsidR="00091554">
        <w:rPr>
          <w:rFonts w:asciiTheme="minorHAnsi" w:hAnsiTheme="minorHAnsi" w:cstheme="minorHAnsi"/>
          <w:sz w:val="22"/>
          <w:szCs w:val="22"/>
        </w:rPr>
        <w:t>ete</w:t>
      </w:r>
      <w:r w:rsidR="000D5813">
        <w:rPr>
          <w:rFonts w:asciiTheme="minorHAnsi" w:hAnsiTheme="minorHAnsi" w:cstheme="minorHAnsi"/>
          <w:sz w:val="22"/>
          <w:szCs w:val="22"/>
        </w:rPr>
        <w:t xml:space="preserve"> due to COVID19 lockdowns</w:t>
      </w:r>
      <w:proofErr w:type="gramStart"/>
      <w:r w:rsidR="000D5813">
        <w:rPr>
          <w:rFonts w:asciiTheme="minorHAnsi" w:hAnsiTheme="minorHAnsi" w:cstheme="minorHAnsi"/>
          <w:sz w:val="22"/>
          <w:szCs w:val="22"/>
        </w:rPr>
        <w:t xml:space="preserve">) </w:t>
      </w:r>
      <w:r w:rsidR="00091554">
        <w:rPr>
          <w:rFonts w:asciiTheme="minorHAnsi" w:hAnsiTheme="minorHAnsi" w:cstheme="minorHAnsi"/>
          <w:sz w:val="22"/>
          <w:szCs w:val="22"/>
        </w:rPr>
        <w:t xml:space="preserve"> </w:t>
      </w:r>
      <w:r w:rsidR="00451EC0" w:rsidRPr="00161F27">
        <w:rPr>
          <w:rFonts w:asciiTheme="minorHAnsi" w:hAnsiTheme="minorHAnsi" w:cstheme="minorHAnsi"/>
          <w:sz w:val="22"/>
          <w:szCs w:val="22"/>
        </w:rPr>
        <w:t>research</w:t>
      </w:r>
      <w:proofErr w:type="gramEnd"/>
      <w:r w:rsidR="00451EC0" w:rsidRPr="00161F27">
        <w:rPr>
          <w:rFonts w:asciiTheme="minorHAnsi" w:hAnsiTheme="minorHAnsi" w:cstheme="minorHAnsi"/>
          <w:sz w:val="22"/>
          <w:szCs w:val="22"/>
        </w:rPr>
        <w:t xml:space="preserve">/monitoring time </w:t>
      </w:r>
      <w:r w:rsidR="00955F10" w:rsidRPr="00161F27">
        <w:rPr>
          <w:rFonts w:asciiTheme="minorHAnsi" w:hAnsiTheme="minorHAnsi" w:cstheme="minorHAnsi"/>
          <w:sz w:val="22"/>
          <w:szCs w:val="22"/>
        </w:rPr>
        <w:t>for each subject leader has been built into the monitoring provision programme</w:t>
      </w:r>
      <w:r w:rsidR="000D5813">
        <w:rPr>
          <w:rFonts w:asciiTheme="minorHAnsi" w:hAnsiTheme="minorHAnsi" w:cstheme="minorHAnsi"/>
          <w:sz w:val="22"/>
          <w:szCs w:val="22"/>
        </w:rPr>
        <w:t xml:space="preserve"> for 21-22</w:t>
      </w:r>
      <w:r w:rsidR="00955F10" w:rsidRPr="00161F27">
        <w:rPr>
          <w:rFonts w:asciiTheme="minorHAnsi" w:hAnsiTheme="minorHAnsi" w:cstheme="minorHAnsi"/>
          <w:sz w:val="22"/>
          <w:szCs w:val="22"/>
        </w:rPr>
        <w:t>.</w:t>
      </w:r>
      <w:r w:rsidR="00451EC0" w:rsidRPr="00161F27">
        <w:rPr>
          <w:rFonts w:asciiTheme="minorHAnsi" w:hAnsiTheme="minorHAnsi" w:cstheme="minorHAnsi"/>
          <w:sz w:val="22"/>
          <w:szCs w:val="22"/>
        </w:rPr>
        <w:t xml:space="preserve"> This will involve knowledge sharing both internally and externally. </w:t>
      </w:r>
      <w:r w:rsidR="00955F10" w:rsidRPr="00161F27">
        <w:rPr>
          <w:rFonts w:asciiTheme="minorHAnsi" w:hAnsiTheme="minorHAnsi" w:cstheme="minorHAnsi"/>
          <w:sz w:val="22"/>
          <w:szCs w:val="22"/>
        </w:rPr>
        <w:t xml:space="preserve">Leaders </w:t>
      </w:r>
      <w:r w:rsidR="00451EC0" w:rsidRPr="00161F27">
        <w:rPr>
          <w:rFonts w:asciiTheme="minorHAnsi" w:hAnsiTheme="minorHAnsi" w:cstheme="minorHAnsi"/>
          <w:sz w:val="22"/>
          <w:szCs w:val="22"/>
        </w:rPr>
        <w:t>will focus on the monitoring of the implementation and impact of the curriculum on our learners</w:t>
      </w:r>
      <w:r w:rsidR="00955F10" w:rsidRPr="00161F27">
        <w:rPr>
          <w:rFonts w:asciiTheme="minorHAnsi" w:hAnsiTheme="minorHAnsi" w:cstheme="minorHAnsi"/>
          <w:sz w:val="22"/>
          <w:szCs w:val="22"/>
        </w:rPr>
        <w:t>.</w:t>
      </w:r>
      <w:r w:rsidR="00451EC0" w:rsidRPr="00161F2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51EC0" w:rsidRPr="00161F27" w:rsidRDefault="00451EC0" w:rsidP="00451EC0">
      <w:pPr>
        <w:rPr>
          <w:rFonts w:asciiTheme="minorHAnsi" w:hAnsiTheme="minorHAnsi" w:cstheme="minorHAnsi"/>
          <w:sz w:val="22"/>
          <w:szCs w:val="22"/>
        </w:rPr>
      </w:pPr>
      <w:r w:rsidRPr="00161F27">
        <w:rPr>
          <w:rFonts w:asciiTheme="minorHAnsi" w:hAnsiTheme="minorHAnsi" w:cstheme="minorHAnsi"/>
          <w:sz w:val="22"/>
          <w:szCs w:val="22"/>
        </w:rPr>
        <w:lastRenderedPageBreak/>
        <w:t>Governors ha</w:t>
      </w:r>
      <w:r w:rsidR="000D5813">
        <w:rPr>
          <w:rFonts w:asciiTheme="minorHAnsi" w:hAnsiTheme="minorHAnsi" w:cstheme="minorHAnsi"/>
          <w:sz w:val="22"/>
          <w:szCs w:val="22"/>
        </w:rPr>
        <w:t>ve revisited skills audits and new governors have</w:t>
      </w:r>
      <w:r w:rsidRPr="00161F27">
        <w:rPr>
          <w:rFonts w:asciiTheme="minorHAnsi" w:hAnsiTheme="minorHAnsi" w:cstheme="minorHAnsi"/>
          <w:sz w:val="22"/>
          <w:szCs w:val="22"/>
        </w:rPr>
        <w:t xml:space="preserve"> be appointed using the gaps knowledge we hold. Governors </w:t>
      </w:r>
      <w:r w:rsidR="000D5813">
        <w:rPr>
          <w:rFonts w:asciiTheme="minorHAnsi" w:hAnsiTheme="minorHAnsi" w:cstheme="minorHAnsi"/>
          <w:sz w:val="22"/>
          <w:szCs w:val="22"/>
        </w:rPr>
        <w:t xml:space="preserve">are developing a </w:t>
      </w:r>
      <w:r w:rsidRPr="00161F27">
        <w:rPr>
          <w:rFonts w:asciiTheme="minorHAnsi" w:hAnsiTheme="minorHAnsi" w:cstheme="minorHAnsi"/>
          <w:sz w:val="22"/>
          <w:szCs w:val="22"/>
        </w:rPr>
        <w:t>more in depth knowledge of the intent, implementation and impact of the curriculum in all subjects</w:t>
      </w:r>
      <w:r w:rsidR="000D5813">
        <w:rPr>
          <w:rFonts w:asciiTheme="minorHAnsi" w:hAnsiTheme="minorHAnsi" w:cstheme="minorHAnsi"/>
          <w:sz w:val="22"/>
          <w:szCs w:val="22"/>
        </w:rPr>
        <w:t>; governor monitoring this year will continue to develop this understanding - t</w:t>
      </w:r>
      <w:r w:rsidRPr="00161F27">
        <w:rPr>
          <w:rFonts w:asciiTheme="minorHAnsi" w:hAnsiTheme="minorHAnsi" w:cstheme="minorHAnsi"/>
          <w:sz w:val="22"/>
          <w:szCs w:val="22"/>
        </w:rPr>
        <w:t xml:space="preserve">ermly meetings will be extended to allow for subject leaders to brief governors on a rotational basis for each subject. This will then allow governors to use this information to greater effect during monitoring and accompanied subject deep dives. </w:t>
      </w:r>
    </w:p>
    <w:p w:rsidR="00451EC0" w:rsidRPr="008B2B94" w:rsidRDefault="00451EC0" w:rsidP="00451EC0">
      <w:pPr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:rsidR="00451EC0" w:rsidRPr="008B2B94" w:rsidRDefault="00451EC0" w:rsidP="00451EC0">
      <w:pPr>
        <w:rPr>
          <w:rFonts w:asciiTheme="minorHAnsi" w:hAnsiTheme="minorHAnsi" w:cstheme="minorHAnsi"/>
          <w:i/>
          <w:sz w:val="20"/>
          <w:szCs w:val="20"/>
        </w:rPr>
      </w:pPr>
    </w:p>
    <w:p w:rsidR="00451EC0" w:rsidRPr="008B2B94" w:rsidRDefault="00451EC0" w:rsidP="00451EC0">
      <w:pPr>
        <w:rPr>
          <w:rFonts w:asciiTheme="minorHAnsi" w:hAnsiTheme="minorHAnsi" w:cstheme="minorHAnsi"/>
          <w:i/>
          <w:sz w:val="20"/>
          <w:szCs w:val="20"/>
        </w:rPr>
      </w:pPr>
    </w:p>
    <w:p w:rsidR="00451EC0" w:rsidRPr="008B2B94" w:rsidRDefault="00451EC0" w:rsidP="00451EC0">
      <w:pPr>
        <w:rPr>
          <w:rFonts w:asciiTheme="minorHAnsi" w:hAnsiTheme="minorHAnsi" w:cstheme="minorHAnsi"/>
          <w:i/>
          <w:sz w:val="20"/>
          <w:szCs w:val="20"/>
        </w:rPr>
      </w:pPr>
      <w:r w:rsidRPr="008B2B94">
        <w:rPr>
          <w:rFonts w:asciiTheme="minorHAnsi" w:hAnsiTheme="minorHAnsi" w:cstheme="minorHAnsi"/>
          <w:i/>
          <w:sz w:val="20"/>
          <w:szCs w:val="20"/>
        </w:rPr>
        <w:t xml:space="preserve">IN ORDER TO IMPROVE FURTHER LEADERSHIP AND MANAGEMENT WE NEED TO: </w:t>
      </w:r>
    </w:p>
    <w:p w:rsidR="00451EC0" w:rsidRDefault="00451EC0" w:rsidP="000D581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olor w:val="1F4E79" w:themeColor="accent1" w:themeShade="80"/>
          <w:sz w:val="20"/>
          <w:szCs w:val="20"/>
        </w:rPr>
      </w:pPr>
      <w:r w:rsidRPr="000D5813">
        <w:rPr>
          <w:rFonts w:asciiTheme="minorHAnsi" w:hAnsiTheme="minorHAnsi" w:cstheme="minorHAnsi"/>
          <w:b/>
          <w:color w:val="1F4E79" w:themeColor="accent1" w:themeShade="80"/>
          <w:sz w:val="20"/>
          <w:szCs w:val="20"/>
        </w:rPr>
        <w:t>Ensure all subject leaders have dedicated research and monitoring time to allow for effective monitoring of the intent, implementation and impact within their subject</w:t>
      </w:r>
      <w:r w:rsidR="000D5813">
        <w:rPr>
          <w:rFonts w:asciiTheme="minorHAnsi" w:hAnsiTheme="minorHAnsi" w:cstheme="minorHAnsi"/>
          <w:b/>
          <w:color w:val="1F4E79" w:themeColor="accent1" w:themeShade="80"/>
          <w:sz w:val="20"/>
          <w:szCs w:val="20"/>
        </w:rPr>
        <w:t xml:space="preserve">/s. </w:t>
      </w:r>
    </w:p>
    <w:p w:rsidR="00451EC0" w:rsidRPr="000D5813" w:rsidRDefault="00451EC0" w:rsidP="00451E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olor w:val="1F4E79" w:themeColor="accent1" w:themeShade="80"/>
          <w:sz w:val="20"/>
          <w:szCs w:val="20"/>
        </w:rPr>
      </w:pPr>
      <w:r w:rsidRPr="000D5813">
        <w:rPr>
          <w:rFonts w:asciiTheme="minorHAnsi" w:hAnsiTheme="minorHAnsi" w:cstheme="minorHAnsi"/>
          <w:b/>
          <w:color w:val="1F4E79" w:themeColor="accent1" w:themeShade="80"/>
          <w:sz w:val="20"/>
          <w:szCs w:val="20"/>
        </w:rPr>
        <w:t>Ensure a coherent and logically sequenced mixed age curriculum is designed and implemented that ensures effective coverage of all key skills for Y1 and Y2 pupils</w:t>
      </w:r>
      <w:r w:rsidR="000D5813">
        <w:rPr>
          <w:rFonts w:asciiTheme="minorHAnsi" w:hAnsiTheme="minorHAnsi" w:cstheme="minorHAnsi"/>
          <w:b/>
          <w:color w:val="1F4E79" w:themeColor="accent1" w:themeShade="80"/>
          <w:sz w:val="20"/>
          <w:szCs w:val="20"/>
        </w:rPr>
        <w:t xml:space="preserve"> (Year B)</w:t>
      </w:r>
    </w:p>
    <w:p w:rsidR="00451EC0" w:rsidRPr="000D5813" w:rsidRDefault="00451EC0" w:rsidP="00451E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olor w:val="1F4E79" w:themeColor="accent1" w:themeShade="80"/>
          <w:sz w:val="20"/>
          <w:szCs w:val="20"/>
        </w:rPr>
      </w:pPr>
      <w:r w:rsidRPr="000D5813">
        <w:rPr>
          <w:rFonts w:asciiTheme="minorHAnsi" w:hAnsiTheme="minorHAnsi" w:cstheme="minorHAnsi"/>
          <w:b/>
          <w:color w:val="1F4E79" w:themeColor="accent1" w:themeShade="80"/>
          <w:sz w:val="20"/>
          <w:szCs w:val="20"/>
        </w:rPr>
        <w:t>Ensure all governors have a clear understanding based on first-hand evidence-based knowledge of the foundation</w:t>
      </w:r>
      <w:r w:rsidR="00F05054" w:rsidRPr="000D5813">
        <w:rPr>
          <w:rFonts w:asciiTheme="minorHAnsi" w:hAnsiTheme="minorHAnsi" w:cstheme="minorHAnsi"/>
          <w:b/>
          <w:color w:val="1F4E79" w:themeColor="accent1" w:themeShade="80"/>
          <w:sz w:val="20"/>
          <w:szCs w:val="20"/>
        </w:rPr>
        <w:t xml:space="preserve"> </w:t>
      </w:r>
      <w:r w:rsidR="000D5813">
        <w:rPr>
          <w:rFonts w:asciiTheme="minorHAnsi" w:hAnsiTheme="minorHAnsi" w:cstheme="minorHAnsi"/>
          <w:b/>
          <w:color w:val="1F4E79" w:themeColor="accent1" w:themeShade="80"/>
          <w:sz w:val="20"/>
          <w:szCs w:val="20"/>
        </w:rPr>
        <w:t xml:space="preserve">curriculum offer for our pupils. </w:t>
      </w:r>
    </w:p>
    <w:p w:rsidR="00AF6EB5" w:rsidRPr="008B2B94" w:rsidRDefault="00AF6EB5" w:rsidP="00955F10">
      <w:pPr>
        <w:suppressAutoHyphens w:val="0"/>
        <w:ind w:left="1440"/>
        <w:textAlignment w:val="auto"/>
        <w:rPr>
          <w:rFonts w:asciiTheme="minorHAnsi" w:hAnsiTheme="minorHAnsi" w:cstheme="minorHAnsi"/>
          <w:b/>
          <w:bCs/>
          <w:iCs/>
          <w:color w:val="5B9BD5"/>
          <w:sz w:val="20"/>
          <w:szCs w:val="20"/>
        </w:rPr>
      </w:pPr>
    </w:p>
    <w:p w:rsidR="00480FF3" w:rsidRDefault="00480FF3" w:rsidP="00480FF3">
      <w:pPr>
        <w:pStyle w:val="BodyTextIndent"/>
        <w:ind w:left="0"/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  <w:i/>
          <w:iCs/>
          <w:u w:val="single"/>
        </w:rPr>
        <w:t xml:space="preserve">Review Key: </w:t>
      </w:r>
    </w:p>
    <w:p w:rsidR="00480FF3" w:rsidRPr="001C217C" w:rsidRDefault="00480FF3" w:rsidP="00480FF3">
      <w:pPr>
        <w:pStyle w:val="BodyTextIndent"/>
        <w:ind w:left="0"/>
        <w:rPr>
          <w:rFonts w:asciiTheme="minorHAnsi" w:hAnsiTheme="minorHAnsi" w:cstheme="minorHAnsi"/>
          <w:i/>
          <w:iCs/>
          <w:color w:val="FF0000"/>
          <w:u w:val="single"/>
        </w:rPr>
      </w:pPr>
      <w:r w:rsidRPr="001C217C">
        <w:rPr>
          <w:rFonts w:asciiTheme="minorHAnsi" w:hAnsiTheme="minorHAnsi" w:cstheme="minorHAnsi"/>
          <w:i/>
          <w:iCs/>
          <w:color w:val="FF0000"/>
          <w:u w:val="single"/>
        </w:rPr>
        <w:t xml:space="preserve">Red – No actioned at all </w:t>
      </w:r>
    </w:p>
    <w:p w:rsidR="00480FF3" w:rsidRPr="001C217C" w:rsidRDefault="00480FF3" w:rsidP="00480FF3">
      <w:pPr>
        <w:pStyle w:val="BodyTextIndent"/>
        <w:ind w:left="0"/>
        <w:rPr>
          <w:rFonts w:asciiTheme="minorHAnsi" w:hAnsiTheme="minorHAnsi" w:cstheme="minorHAnsi"/>
          <w:i/>
          <w:iCs/>
          <w:color w:val="F4B083" w:themeColor="accent2" w:themeTint="99"/>
          <w:u w:val="single"/>
        </w:rPr>
      </w:pPr>
      <w:r w:rsidRPr="001C217C">
        <w:rPr>
          <w:rFonts w:asciiTheme="minorHAnsi" w:hAnsiTheme="minorHAnsi" w:cstheme="minorHAnsi"/>
          <w:i/>
          <w:iCs/>
          <w:color w:val="F4B083" w:themeColor="accent2" w:themeTint="99"/>
          <w:u w:val="single"/>
        </w:rPr>
        <w:t xml:space="preserve">Amber – partially actioned </w:t>
      </w:r>
    </w:p>
    <w:p w:rsidR="00480FF3" w:rsidRPr="001C217C" w:rsidRDefault="00480FF3" w:rsidP="00480FF3">
      <w:pPr>
        <w:pStyle w:val="BodyTextIndent"/>
        <w:ind w:left="0"/>
        <w:rPr>
          <w:rFonts w:asciiTheme="minorHAnsi" w:hAnsiTheme="minorHAnsi" w:cstheme="minorHAnsi"/>
          <w:i/>
          <w:iCs/>
          <w:color w:val="538135" w:themeColor="accent6" w:themeShade="BF"/>
          <w:u w:val="single"/>
        </w:rPr>
      </w:pPr>
      <w:r w:rsidRPr="001C217C">
        <w:rPr>
          <w:rFonts w:asciiTheme="minorHAnsi" w:hAnsiTheme="minorHAnsi" w:cstheme="minorHAnsi"/>
          <w:i/>
          <w:iCs/>
          <w:color w:val="538135" w:themeColor="accent6" w:themeShade="BF"/>
          <w:u w:val="single"/>
        </w:rPr>
        <w:t xml:space="preserve">Green – Actioned and on-going </w:t>
      </w:r>
    </w:p>
    <w:p w:rsidR="00480FF3" w:rsidRPr="001C217C" w:rsidRDefault="00480FF3" w:rsidP="00480FF3">
      <w:pPr>
        <w:pStyle w:val="BodyTextIndent"/>
        <w:ind w:left="0"/>
        <w:rPr>
          <w:rFonts w:asciiTheme="minorHAnsi" w:hAnsiTheme="minorHAnsi" w:cstheme="minorHAnsi"/>
          <w:i/>
          <w:iCs/>
          <w:color w:val="2E74B5" w:themeColor="accent1" w:themeShade="BF"/>
          <w:u w:val="single"/>
        </w:rPr>
      </w:pPr>
      <w:r w:rsidRPr="001C217C">
        <w:rPr>
          <w:rFonts w:asciiTheme="minorHAnsi" w:hAnsiTheme="minorHAnsi" w:cstheme="minorHAnsi"/>
          <w:i/>
          <w:iCs/>
          <w:color w:val="2E74B5" w:themeColor="accent1" w:themeShade="BF"/>
          <w:u w:val="single"/>
        </w:rPr>
        <w:t xml:space="preserve">Blue – done and dusted </w:t>
      </w:r>
    </w:p>
    <w:p w:rsidR="00AF6EB5" w:rsidRDefault="00AF6EB5" w:rsidP="00AF6EB5">
      <w:pPr>
        <w:pStyle w:val="BodyTextIndent"/>
        <w:ind w:left="0"/>
        <w:rPr>
          <w:rFonts w:asciiTheme="minorHAnsi" w:hAnsiTheme="minorHAnsi" w:cstheme="minorHAnsi"/>
          <w:i/>
          <w:iCs/>
          <w:u w:val="single"/>
        </w:rPr>
      </w:pPr>
    </w:p>
    <w:p w:rsidR="00480FF3" w:rsidRDefault="00480FF3" w:rsidP="00AF6EB5">
      <w:pPr>
        <w:pStyle w:val="BodyTextIndent"/>
        <w:ind w:left="0"/>
        <w:rPr>
          <w:rFonts w:asciiTheme="minorHAnsi" w:hAnsiTheme="minorHAnsi" w:cstheme="minorHAnsi"/>
          <w:i/>
          <w:iCs/>
          <w:u w:val="single"/>
        </w:rPr>
      </w:pPr>
    </w:p>
    <w:p w:rsidR="00480FF3" w:rsidRDefault="00480FF3" w:rsidP="00AF6EB5">
      <w:pPr>
        <w:pStyle w:val="BodyTextIndent"/>
        <w:ind w:left="0"/>
        <w:rPr>
          <w:rFonts w:asciiTheme="minorHAnsi" w:hAnsiTheme="minorHAnsi" w:cstheme="minorHAnsi"/>
          <w:i/>
          <w:iCs/>
          <w:u w:val="single"/>
        </w:rPr>
      </w:pPr>
    </w:p>
    <w:p w:rsidR="00480FF3" w:rsidRDefault="00480FF3" w:rsidP="00AF6EB5">
      <w:pPr>
        <w:pStyle w:val="BodyTextIndent"/>
        <w:ind w:left="0"/>
        <w:rPr>
          <w:rFonts w:asciiTheme="minorHAnsi" w:hAnsiTheme="minorHAnsi" w:cstheme="minorHAnsi"/>
          <w:i/>
          <w:iCs/>
          <w:u w:val="single"/>
        </w:rPr>
      </w:pPr>
    </w:p>
    <w:p w:rsidR="00480FF3" w:rsidRDefault="00480FF3" w:rsidP="00AF6EB5">
      <w:pPr>
        <w:pStyle w:val="BodyTextIndent"/>
        <w:ind w:left="0"/>
        <w:rPr>
          <w:rFonts w:asciiTheme="minorHAnsi" w:hAnsiTheme="minorHAnsi" w:cstheme="minorHAnsi"/>
          <w:i/>
          <w:iCs/>
          <w:u w:val="single"/>
        </w:rPr>
      </w:pPr>
    </w:p>
    <w:p w:rsidR="00480FF3" w:rsidRDefault="00480FF3" w:rsidP="00AF6EB5">
      <w:pPr>
        <w:pStyle w:val="BodyTextIndent"/>
        <w:ind w:left="0"/>
        <w:rPr>
          <w:rFonts w:asciiTheme="minorHAnsi" w:hAnsiTheme="minorHAnsi" w:cstheme="minorHAnsi"/>
          <w:i/>
          <w:iCs/>
          <w:u w:val="single"/>
        </w:rPr>
      </w:pPr>
    </w:p>
    <w:p w:rsidR="00480FF3" w:rsidRDefault="00480FF3" w:rsidP="00AF6EB5">
      <w:pPr>
        <w:pStyle w:val="BodyTextIndent"/>
        <w:ind w:left="0"/>
        <w:rPr>
          <w:rFonts w:asciiTheme="minorHAnsi" w:hAnsiTheme="minorHAnsi" w:cstheme="minorHAnsi"/>
          <w:i/>
          <w:iCs/>
          <w:u w:val="single"/>
        </w:rPr>
      </w:pPr>
    </w:p>
    <w:p w:rsidR="00480FF3" w:rsidRDefault="00480FF3" w:rsidP="00AF6EB5">
      <w:pPr>
        <w:pStyle w:val="BodyTextIndent"/>
        <w:ind w:left="0"/>
        <w:rPr>
          <w:rFonts w:asciiTheme="minorHAnsi" w:hAnsiTheme="minorHAnsi" w:cstheme="minorHAnsi"/>
          <w:i/>
          <w:iCs/>
          <w:u w:val="single"/>
        </w:rPr>
      </w:pPr>
    </w:p>
    <w:p w:rsidR="00480FF3" w:rsidRDefault="00480FF3" w:rsidP="00AF6EB5">
      <w:pPr>
        <w:pStyle w:val="BodyTextIndent"/>
        <w:ind w:left="0"/>
        <w:rPr>
          <w:rFonts w:asciiTheme="minorHAnsi" w:hAnsiTheme="minorHAnsi" w:cstheme="minorHAnsi"/>
          <w:i/>
          <w:iCs/>
          <w:u w:val="single"/>
        </w:rPr>
      </w:pPr>
    </w:p>
    <w:p w:rsidR="00480FF3" w:rsidRPr="008B2B94" w:rsidRDefault="00480FF3" w:rsidP="00AF6EB5">
      <w:pPr>
        <w:pStyle w:val="BodyTextIndent"/>
        <w:ind w:left="0"/>
        <w:rPr>
          <w:rFonts w:asciiTheme="minorHAnsi" w:hAnsiTheme="minorHAnsi" w:cstheme="minorHAnsi"/>
          <w:i/>
          <w:iCs/>
          <w:u w:val="single"/>
        </w:rPr>
      </w:pPr>
    </w:p>
    <w:tbl>
      <w:tblPr>
        <w:tblW w:w="15983" w:type="dxa"/>
        <w:tblInd w:w="-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742"/>
        <w:gridCol w:w="557"/>
        <w:gridCol w:w="984"/>
        <w:gridCol w:w="338"/>
        <w:gridCol w:w="578"/>
        <w:gridCol w:w="845"/>
        <w:gridCol w:w="278"/>
        <w:gridCol w:w="1047"/>
        <w:gridCol w:w="230"/>
        <w:gridCol w:w="1394"/>
        <w:gridCol w:w="1847"/>
        <w:gridCol w:w="389"/>
        <w:gridCol w:w="1494"/>
        <w:gridCol w:w="1057"/>
        <w:gridCol w:w="826"/>
        <w:gridCol w:w="1159"/>
        <w:gridCol w:w="557"/>
      </w:tblGrid>
      <w:tr w:rsidR="00E04D22" w:rsidRPr="008B2B94" w:rsidTr="00B71427">
        <w:trPr>
          <w:gridAfter w:val="1"/>
          <w:wAfter w:w="557" w:type="dxa"/>
          <w:trHeight w:val="175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014C6F" w:rsidRDefault="00E04D22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C6F">
              <w:rPr>
                <w:rFonts w:asciiTheme="minorHAnsi" w:hAnsiTheme="minorHAnsi" w:cstheme="minorHAnsi"/>
                <w:b/>
                <w:sz w:val="20"/>
                <w:szCs w:val="20"/>
              </w:rPr>
              <w:t>Strategy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014C6F" w:rsidRDefault="00E04D22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C6F">
              <w:rPr>
                <w:rFonts w:asciiTheme="minorHAnsi" w:hAnsiTheme="minorHAnsi" w:cstheme="minorHAnsi"/>
                <w:b/>
                <w:sz w:val="20"/>
                <w:szCs w:val="20"/>
              </w:rPr>
              <w:t>Tasks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014C6F" w:rsidRDefault="00E04D22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C6F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014C6F" w:rsidRDefault="00E04D22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C6F">
              <w:rPr>
                <w:rFonts w:asciiTheme="minorHAnsi" w:hAnsiTheme="minorHAnsi" w:cstheme="minorHAnsi"/>
                <w:b/>
                <w:sz w:val="20"/>
                <w:szCs w:val="20"/>
              </w:rPr>
              <w:t>Key Personnel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014C6F" w:rsidRDefault="00E04D22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C6F">
              <w:rPr>
                <w:rFonts w:asciiTheme="minorHAnsi" w:hAnsiTheme="minorHAnsi" w:cstheme="minorHAnsi"/>
                <w:b/>
                <w:sz w:val="20"/>
                <w:szCs w:val="20"/>
              </w:rPr>
              <w:t>Cost/Resources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014C6F" w:rsidRDefault="00E04D22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C6F">
              <w:rPr>
                <w:rFonts w:asciiTheme="minorHAnsi" w:hAnsiTheme="minorHAnsi" w:cstheme="minorHAnsi"/>
                <w:b/>
                <w:sz w:val="20"/>
                <w:szCs w:val="20"/>
              </w:rPr>
              <w:t>Monitoring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014C6F" w:rsidRDefault="00E04D22" w:rsidP="00E04D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C6F">
              <w:rPr>
                <w:rFonts w:asciiTheme="minorHAnsi" w:hAnsiTheme="minorHAnsi" w:cstheme="minorHAnsi"/>
                <w:b/>
                <w:sz w:val="20"/>
                <w:szCs w:val="20"/>
              </w:rPr>
              <w:t>Impact</w:t>
            </w:r>
          </w:p>
        </w:tc>
      </w:tr>
      <w:tr w:rsidR="00E04D22" w:rsidRPr="008B2B94" w:rsidTr="00B71427">
        <w:trPr>
          <w:gridAfter w:val="1"/>
          <w:wAfter w:w="557" w:type="dxa"/>
          <w:trHeight w:val="255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014C6F" w:rsidRDefault="00E04D22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014C6F" w:rsidRDefault="00E04D22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014C6F" w:rsidRDefault="00E04D22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014C6F" w:rsidRDefault="00E04D22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014C6F" w:rsidRDefault="00E04D22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014C6F" w:rsidRDefault="00E04D22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014C6F" w:rsidRDefault="00E04D22" w:rsidP="003D1E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C6F">
              <w:rPr>
                <w:rFonts w:asciiTheme="minorHAnsi" w:hAnsiTheme="minorHAnsi" w:cstheme="minorHAnsi"/>
                <w:b/>
                <w:sz w:val="20"/>
                <w:szCs w:val="20"/>
              </w:rPr>
              <w:t>Autumn 202</w:t>
            </w:r>
            <w:r w:rsidR="003D1ED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D22" w:rsidRPr="00014C6F" w:rsidRDefault="00E04D22" w:rsidP="00E04D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C6F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3D1EDB">
              <w:rPr>
                <w:rFonts w:asciiTheme="minorHAnsi" w:hAnsiTheme="minorHAnsi" w:cstheme="minorHAnsi"/>
                <w:b/>
                <w:sz w:val="20"/>
                <w:szCs w:val="20"/>
              </w:rPr>
              <w:t>pring 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22" w:rsidRPr="00014C6F" w:rsidRDefault="003D1EDB" w:rsidP="00E04D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Summer 2022</w:t>
            </w:r>
          </w:p>
        </w:tc>
      </w:tr>
      <w:tr w:rsidR="00E04D22" w:rsidRPr="008B2B94" w:rsidTr="00B71427">
        <w:trPr>
          <w:gridAfter w:val="1"/>
          <w:wAfter w:w="557" w:type="dxa"/>
          <w:trHeight w:val="3160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BA404B" w:rsidP="00BA4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404B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To know where children are excelling and where there are gaps in learning.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BA404B" w:rsidP="000D58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="000D5813">
              <w:rPr>
                <w:rFonts w:asciiTheme="minorHAnsi" w:hAnsiTheme="minorHAnsi" w:cstheme="minorHAnsi"/>
                <w:sz w:val="20"/>
                <w:szCs w:val="20"/>
              </w:rPr>
              <w:t>embed our assessment strategy allowing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monitoring of attainment across all subject areas.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0D5813" w:rsidP="004F59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From Sept 21- July 22</w:t>
            </w:r>
            <w:r w:rsidR="00BA404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BA404B" w:rsidP="004F59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VS and AM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BA404B" w:rsidP="004F59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SLT meetings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BA404B" w:rsidP="004F59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FGB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B71427" w:rsidP="004F59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1427">
              <w:rPr>
                <w:rFonts w:asciiTheme="minorHAnsi" w:hAnsiTheme="minorHAnsi" w:cstheme="minorHAnsi"/>
                <w:color w:val="538135" w:themeColor="accent6" w:themeShade="BF"/>
                <w:sz w:val="20"/>
                <w:szCs w:val="20"/>
              </w:rPr>
              <w:t xml:space="preserve">Baseline assessments took place for all year groups in September – where significant gaps in all areas were apparent, teachers re-planned units of work to address these. Where individuals had gaps, intervention groups were set up to plug these – again baseline assessment was conducted to act as a progress marker.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D22" w:rsidRPr="008B2B94" w:rsidRDefault="00903340" w:rsidP="004F59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0334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On going</w:t>
            </w:r>
            <w:proofErr w:type="spellEnd"/>
            <w:r w:rsidRPr="0090334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assessment and intervention in place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22" w:rsidRPr="008B2B94" w:rsidRDefault="00E04D22" w:rsidP="004F59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C6F" w:rsidRPr="008B2B94" w:rsidTr="00B71427">
        <w:trPr>
          <w:trHeight w:val="416"/>
        </w:trPr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6F" w:rsidRPr="00014C6F" w:rsidRDefault="003D1EDB" w:rsidP="00014C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br w:type="page"/>
            </w:r>
            <w:r w:rsidR="00014C6F" w:rsidRPr="00014C6F">
              <w:rPr>
                <w:rFonts w:asciiTheme="minorHAnsi" w:hAnsiTheme="minorHAnsi" w:cstheme="minorHAnsi"/>
                <w:b/>
                <w:sz w:val="20"/>
                <w:szCs w:val="20"/>
              </w:rPr>
              <w:t>Strategy</w:t>
            </w:r>
          </w:p>
        </w:tc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6F" w:rsidRPr="00014C6F" w:rsidRDefault="00014C6F" w:rsidP="00014C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C6F">
              <w:rPr>
                <w:rFonts w:asciiTheme="minorHAnsi" w:hAnsiTheme="minorHAnsi" w:cstheme="minorHAnsi"/>
                <w:b/>
                <w:sz w:val="20"/>
                <w:szCs w:val="20"/>
              </w:rPr>
              <w:t>Tasks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6F" w:rsidRPr="00014C6F" w:rsidRDefault="00014C6F" w:rsidP="00014C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C6F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6F" w:rsidRPr="00014C6F" w:rsidRDefault="00014C6F" w:rsidP="00014C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C6F">
              <w:rPr>
                <w:rFonts w:asciiTheme="minorHAnsi" w:hAnsiTheme="minorHAnsi" w:cstheme="minorHAnsi"/>
                <w:b/>
                <w:sz w:val="20"/>
                <w:szCs w:val="20"/>
              </w:rPr>
              <w:t>Key Personnel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6F" w:rsidRPr="00014C6F" w:rsidRDefault="00014C6F" w:rsidP="00014C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C6F">
              <w:rPr>
                <w:rFonts w:asciiTheme="minorHAnsi" w:hAnsiTheme="minorHAnsi" w:cstheme="minorHAnsi"/>
                <w:b/>
                <w:sz w:val="20"/>
                <w:szCs w:val="20"/>
              </w:rPr>
              <w:t>Cost/Resources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6F" w:rsidRPr="00014C6F" w:rsidRDefault="00014C6F" w:rsidP="00014C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C6F">
              <w:rPr>
                <w:rFonts w:asciiTheme="minorHAnsi" w:hAnsiTheme="minorHAnsi" w:cstheme="minorHAnsi"/>
                <w:b/>
                <w:sz w:val="20"/>
                <w:szCs w:val="20"/>
              </w:rPr>
              <w:t>Monitoring</w:t>
            </w:r>
          </w:p>
        </w:tc>
        <w:tc>
          <w:tcPr>
            <w:tcW w:w="5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6F" w:rsidRPr="00014C6F" w:rsidRDefault="00014C6F" w:rsidP="00014C6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C6F">
              <w:rPr>
                <w:rFonts w:asciiTheme="minorHAnsi" w:hAnsiTheme="minorHAnsi" w:cstheme="minorHAnsi"/>
                <w:b/>
                <w:sz w:val="20"/>
                <w:szCs w:val="20"/>
              </w:rPr>
              <w:t>Impact</w:t>
            </w:r>
          </w:p>
          <w:p w:rsidR="00014C6F" w:rsidRPr="00014C6F" w:rsidRDefault="00014C6F" w:rsidP="00014C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14C6F" w:rsidRPr="008B2B94" w:rsidTr="00B71427">
        <w:trPr>
          <w:trHeight w:val="482"/>
        </w:trPr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6F" w:rsidRPr="00014C6F" w:rsidRDefault="00014C6F" w:rsidP="00014C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6F" w:rsidRPr="00014C6F" w:rsidRDefault="00014C6F" w:rsidP="00014C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6F" w:rsidRPr="00014C6F" w:rsidRDefault="00014C6F" w:rsidP="00014C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6F" w:rsidRPr="00014C6F" w:rsidRDefault="00014C6F" w:rsidP="00014C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6F" w:rsidRPr="00014C6F" w:rsidRDefault="00014C6F" w:rsidP="00014C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6F" w:rsidRPr="00014C6F" w:rsidRDefault="00014C6F" w:rsidP="00014C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6F" w:rsidRPr="00014C6F" w:rsidRDefault="0046559E" w:rsidP="00014C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Autumn 2021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6F" w:rsidRPr="00014C6F" w:rsidRDefault="0046559E" w:rsidP="00014C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Spring 2022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6F" w:rsidRPr="00014C6F" w:rsidRDefault="0046559E" w:rsidP="00014C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Summer 2022</w:t>
            </w:r>
          </w:p>
        </w:tc>
      </w:tr>
      <w:tr w:rsidR="00E04D22" w:rsidRPr="008B2B94" w:rsidTr="00B71427">
        <w:trPr>
          <w:trHeight w:val="779"/>
        </w:trPr>
        <w:tc>
          <w:tcPr>
            <w:tcW w:w="2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813" w:rsidRPr="000D5813" w:rsidRDefault="00E04D22" w:rsidP="0046559E">
            <w:pPr>
              <w:rPr>
                <w:rFonts w:asciiTheme="minorHAnsi" w:hAnsiTheme="minorHAnsi" w:cstheme="minorHAnsi"/>
                <w:b/>
                <w:bCs/>
                <w:iCs/>
                <w:color w:val="5B9BD5"/>
                <w:sz w:val="20"/>
                <w:szCs w:val="20"/>
              </w:rPr>
            </w:pPr>
            <w:r w:rsidRPr="008B2B94">
              <w:rPr>
                <w:rFonts w:asciiTheme="minorHAnsi" w:hAnsiTheme="minorHAnsi" w:cstheme="minorHAnsi"/>
                <w:b/>
                <w:bCs/>
                <w:iCs/>
                <w:color w:val="5B9BD5"/>
                <w:sz w:val="20"/>
                <w:szCs w:val="20"/>
              </w:rPr>
              <w:t xml:space="preserve">To continue </w:t>
            </w:r>
            <w:r w:rsidR="0046559E">
              <w:rPr>
                <w:rFonts w:asciiTheme="minorHAnsi" w:hAnsiTheme="minorHAnsi" w:cstheme="minorHAnsi"/>
                <w:b/>
                <w:bCs/>
                <w:iCs/>
                <w:color w:val="5B9BD5"/>
                <w:sz w:val="20"/>
                <w:szCs w:val="20"/>
              </w:rPr>
              <w:t xml:space="preserve">to embed </w:t>
            </w:r>
            <w:r w:rsidR="000D5813">
              <w:rPr>
                <w:rFonts w:asciiTheme="minorHAnsi" w:hAnsiTheme="minorHAnsi" w:cstheme="minorHAnsi"/>
                <w:b/>
                <w:bCs/>
                <w:iCs/>
                <w:color w:val="5B9BD5"/>
                <w:sz w:val="20"/>
                <w:szCs w:val="20"/>
              </w:rPr>
              <w:t>foundation subject curriculum provision; ensure progression of skills and knowledge.</w:t>
            </w:r>
          </w:p>
        </w:tc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F05054" w:rsidP="004F592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Subject leads </w:t>
            </w:r>
            <w:r w:rsidR="00E04D22" w:rsidRPr="008B2B94">
              <w:rPr>
                <w:rFonts w:asciiTheme="minorHAnsi" w:hAnsiTheme="minorHAnsi" w:cstheme="minorHAnsi"/>
                <w:iCs/>
                <w:sz w:val="16"/>
                <w:szCs w:val="16"/>
              </w:rPr>
              <w:t>to review long term plans for each year group and check coverage for each year group</w:t>
            </w:r>
            <w:r w:rsidR="00A352CC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in line with Essentials curriculum / Purple Mash. </w:t>
            </w:r>
          </w:p>
          <w:p w:rsidR="00E04D22" w:rsidRPr="008B2B94" w:rsidRDefault="00E04D22" w:rsidP="004F592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Default="00F05054" w:rsidP="00F05054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Oct 20 – SS (IT) </w:t>
            </w:r>
          </w:p>
          <w:p w:rsidR="00F05054" w:rsidRDefault="00F05054" w:rsidP="00F05054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Nov 20 – VS – RE</w:t>
            </w:r>
          </w:p>
          <w:p w:rsidR="00F05054" w:rsidRDefault="00F05054" w:rsidP="00F05054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Jan 21 KM French</w:t>
            </w:r>
          </w:p>
          <w:p w:rsidR="00F05054" w:rsidRPr="008B2B94" w:rsidRDefault="00F05054" w:rsidP="00F05054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Feb 21</w:t>
            </w:r>
            <w:r w:rsidR="00A352CC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- KF DT and Art.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Default="00A352CC" w:rsidP="004F592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SS</w:t>
            </w:r>
          </w:p>
          <w:p w:rsidR="00A352CC" w:rsidRDefault="00A352CC" w:rsidP="004F592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VS</w:t>
            </w:r>
          </w:p>
          <w:p w:rsidR="00A352CC" w:rsidRDefault="00A352CC" w:rsidP="004F592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KM</w:t>
            </w:r>
          </w:p>
          <w:p w:rsidR="00A352CC" w:rsidRPr="008B2B94" w:rsidRDefault="00A352CC" w:rsidP="004F592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KF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E04D22" w:rsidP="004F592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iCs/>
                <w:sz w:val="16"/>
                <w:szCs w:val="16"/>
              </w:rPr>
              <w:t>1 afternoon release</w:t>
            </w:r>
          </w:p>
          <w:p w:rsidR="00E04D22" w:rsidRPr="008B2B94" w:rsidRDefault="00A352CC" w:rsidP="004F592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Adrian to cover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E04D22" w:rsidP="004F592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iCs/>
                <w:sz w:val="16"/>
                <w:szCs w:val="16"/>
              </w:rPr>
              <w:t>HT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535" w:rsidRPr="00B71427" w:rsidRDefault="00B71427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427"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</w:rPr>
              <w:t xml:space="preserve">Subject leaders have time to complete this across the year – on going 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B71427" w:rsidRDefault="00903340" w:rsidP="004F592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03340">
              <w:rPr>
                <w:rFonts w:asciiTheme="minorHAnsi" w:hAnsiTheme="minorHAnsi" w:cstheme="minorHAnsi"/>
                <w:iCs/>
                <w:color w:val="00B050"/>
                <w:sz w:val="16"/>
                <w:szCs w:val="16"/>
              </w:rPr>
              <w:t xml:space="preserve">On going 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B71427" w:rsidRDefault="00E04D22" w:rsidP="004F592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46559E" w:rsidRPr="008B2B94" w:rsidTr="00B71427">
        <w:trPr>
          <w:trHeight w:val="779"/>
        </w:trPr>
        <w:tc>
          <w:tcPr>
            <w:tcW w:w="2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8B2B94" w:rsidRDefault="0046559E" w:rsidP="0046559E">
            <w:pPr>
              <w:rPr>
                <w:rFonts w:asciiTheme="minorHAnsi" w:hAnsiTheme="minorHAnsi" w:cstheme="minorHAnsi"/>
                <w:b/>
                <w:bCs/>
                <w:iCs/>
                <w:color w:val="5B9BD5"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Default="0046559E" w:rsidP="0046559E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Book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scrutinies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used to track progression and coverage.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Default="0046559E" w:rsidP="0046559E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6x per year – see staff meeting timetable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Default="0046559E" w:rsidP="0046559E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8B2B94" w:rsidRDefault="0046559E" w:rsidP="0046559E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Staff meetings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8B2B94" w:rsidRDefault="0046559E" w:rsidP="0046559E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HT/ Subject leaders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B71427" w:rsidRDefault="00B71427" w:rsidP="004655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427"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</w:rPr>
              <w:t xml:space="preserve">Careful monitoring timetable and staff training timetable triangulated with subject leadership time in order </w:t>
            </w:r>
            <w:r w:rsidRPr="00B71427"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</w:rPr>
              <w:lastRenderedPageBreak/>
              <w:t xml:space="preserve">to allow for </w:t>
            </w:r>
            <w:proofErr w:type="spellStart"/>
            <w:r w:rsidRPr="00B71427"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</w:rPr>
              <w:t>scrutinies</w:t>
            </w:r>
            <w:proofErr w:type="spellEnd"/>
            <w:r w:rsidRPr="00B71427"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</w:rPr>
              <w:t xml:space="preserve">  to date: English maths/science/</w:t>
            </w:r>
            <w:proofErr w:type="spellStart"/>
            <w:r w:rsidRPr="00B71427"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</w:rPr>
              <w:t>geog</w:t>
            </w:r>
            <w:proofErr w:type="spellEnd"/>
            <w:r w:rsidRPr="00B71427"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</w:rPr>
              <w:t xml:space="preserve">/RE and History </w:t>
            </w:r>
            <w:proofErr w:type="spellStart"/>
            <w:r w:rsidRPr="00B71427"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</w:rPr>
              <w:t>scrutinies</w:t>
            </w:r>
            <w:proofErr w:type="spellEnd"/>
            <w:r w:rsidRPr="00B71427"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</w:rPr>
              <w:t xml:space="preserve"> have taken place 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B71427" w:rsidRDefault="00903340" w:rsidP="0046559E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03340">
              <w:rPr>
                <w:rFonts w:asciiTheme="minorHAnsi" w:hAnsiTheme="minorHAnsi" w:cstheme="minorHAnsi"/>
                <w:iCs/>
                <w:color w:val="00B050"/>
                <w:sz w:val="16"/>
                <w:szCs w:val="16"/>
              </w:rPr>
              <w:lastRenderedPageBreak/>
              <w:t xml:space="preserve">On going 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B71427" w:rsidRDefault="0046559E" w:rsidP="0046559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D5813" w:rsidRPr="008B2B94" w:rsidTr="00903340">
        <w:trPr>
          <w:trHeight w:val="779"/>
        </w:trPr>
        <w:tc>
          <w:tcPr>
            <w:tcW w:w="2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813" w:rsidRPr="008B2B94" w:rsidRDefault="000D5813" w:rsidP="000D5813">
            <w:pPr>
              <w:rPr>
                <w:rFonts w:asciiTheme="minorHAnsi" w:hAnsiTheme="minorHAnsi" w:cstheme="minorHAnsi"/>
                <w:b/>
                <w:bCs/>
                <w:iCs/>
                <w:color w:val="5B9BD5"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813" w:rsidRDefault="000D5813" w:rsidP="004F592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Subject leaders to have in place a subject overview 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813" w:rsidRDefault="000D5813" w:rsidP="00F05054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INSET Sept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813" w:rsidRDefault="000D5813" w:rsidP="004F592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All subject leaders.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813" w:rsidRPr="008B2B94" w:rsidRDefault="0046559E" w:rsidP="004F592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NA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813" w:rsidRPr="008B2B94" w:rsidRDefault="0046559E" w:rsidP="004F592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HT 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813" w:rsidRDefault="00B71427" w:rsidP="004F5921">
            <w:pPr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B71427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Yes </w:t>
            </w:r>
            <w:r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 all subjects </w:t>
            </w:r>
          </w:p>
          <w:p w:rsidR="00B71427" w:rsidRPr="00B71427" w:rsidRDefault="00B71427" w:rsidP="004F5921">
            <w:pPr>
              <w:rPr>
                <w:rFonts w:asciiTheme="minorHAnsi" w:hAnsiTheme="minorHAnsi" w:cstheme="minorHAnsi"/>
                <w:color w:val="92D050"/>
                <w:sz w:val="16"/>
                <w:szCs w:val="16"/>
              </w:rPr>
            </w:pPr>
            <w:r w:rsidRPr="00B7142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EYFS to be completed Jan 22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813" w:rsidRPr="00B71427" w:rsidRDefault="000D5813" w:rsidP="004F5921">
            <w:pPr>
              <w:rPr>
                <w:rFonts w:asciiTheme="minorHAnsi" w:hAnsiTheme="minorHAnsi" w:cstheme="minorHAnsi"/>
                <w:iCs/>
                <w:color w:val="FFC000"/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813" w:rsidRPr="00B71427" w:rsidRDefault="000D5813" w:rsidP="004F592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E04D22" w:rsidRPr="008B2B94" w:rsidTr="00B71427">
        <w:trPr>
          <w:trHeight w:val="650"/>
        </w:trPr>
        <w:tc>
          <w:tcPr>
            <w:tcW w:w="2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E04D22" w:rsidP="004F5921">
            <w:pPr>
              <w:rPr>
                <w:rFonts w:asciiTheme="minorHAnsi" w:hAnsiTheme="minorHAnsi" w:cstheme="minorHAnsi"/>
                <w:bCs/>
                <w:color w:val="00B0F0"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2CC" w:rsidRPr="008B2B94" w:rsidRDefault="00A352C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To visit lessons in all </w:t>
            </w:r>
            <w:r w:rsidR="00E04D22" w:rsidRPr="008B2B94">
              <w:rPr>
                <w:rFonts w:asciiTheme="minorHAnsi" w:hAnsiTheme="minorHAnsi" w:cstheme="minorHAnsi"/>
                <w:sz w:val="16"/>
                <w:szCs w:val="16"/>
              </w:rPr>
              <w:t>key stages focusing on access to the curriculum for all learners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46559E" w:rsidP="00A352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From Sept 21- July 22 – See monitoring timetable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46559E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All subject leaders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A352C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Whole school monitoring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E04D22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HT and Gov learning walk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B71427" w:rsidRDefault="00B71427" w:rsidP="004F5921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B7142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HT completed learning walks 2x termly</w:t>
            </w:r>
          </w:p>
          <w:p w:rsidR="00B71427" w:rsidRPr="00B71427" w:rsidRDefault="00B71427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42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Subject leaders for Maths/ Science/ Phonics/English have completed learning walks 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B71427" w:rsidRDefault="00903340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03340">
              <w:rPr>
                <w:rFonts w:asciiTheme="minorHAnsi" w:hAnsiTheme="minorHAnsi" w:cstheme="minorHAnsi"/>
                <w:iCs/>
                <w:color w:val="00B050"/>
                <w:sz w:val="16"/>
                <w:szCs w:val="16"/>
              </w:rPr>
              <w:t>On going</w:t>
            </w:r>
            <w:proofErr w:type="spellEnd"/>
            <w:r>
              <w:rPr>
                <w:rFonts w:asciiTheme="minorHAnsi" w:hAnsiTheme="minorHAnsi" w:cstheme="minorHAnsi"/>
                <w:iCs/>
                <w:color w:val="00B050"/>
                <w:sz w:val="16"/>
                <w:szCs w:val="16"/>
              </w:rPr>
              <w:t xml:space="preserve"> within the confines of the monitoring programme 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B71427" w:rsidRDefault="00E04D22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404B" w:rsidRPr="008B2B94" w:rsidTr="00B71427">
        <w:trPr>
          <w:trHeight w:val="650"/>
        </w:trPr>
        <w:tc>
          <w:tcPr>
            <w:tcW w:w="2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Pr="008B2B94" w:rsidRDefault="00BA404B" w:rsidP="00BA404B">
            <w:pPr>
              <w:rPr>
                <w:rFonts w:asciiTheme="minorHAnsi" w:hAnsiTheme="minorHAnsi" w:cstheme="minorHAnsi"/>
                <w:bCs/>
                <w:color w:val="00B0F0"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Pr="008B2B94" w:rsidRDefault="00BA404B" w:rsidP="00BA40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To share full report of subject review with staff and governors including next steps for the subject.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Pr="008B2B94" w:rsidRDefault="00BA404B" w:rsidP="00BA40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Dates as above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Pr="008B2B94" w:rsidRDefault="0046559E" w:rsidP="00BA40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All subject leaders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Pr="008B2B94" w:rsidRDefault="00BA404B" w:rsidP="00BA40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As per above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Pr="008B2B94" w:rsidRDefault="00BA404B" w:rsidP="00BA40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HT and Full GB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Pr="00B71427" w:rsidRDefault="00B71427" w:rsidP="00BA40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42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Feedback has been planned and implemented for staff – </w:t>
            </w:r>
            <w:r w:rsidR="0090334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governors needs </w:t>
            </w:r>
            <w:proofErr w:type="spellStart"/>
            <w:r w:rsidR="0090334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a</w:t>
            </w:r>
            <w:r w:rsidRPr="00B7142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ctioning</w:t>
            </w:r>
            <w:proofErr w:type="spellEnd"/>
            <w:r w:rsidRPr="00B7142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Pr="00B71427" w:rsidRDefault="00903340" w:rsidP="00BA40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42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Feedback has been planned and implemented for staff – </w:t>
            </w: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governors needs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a</w:t>
            </w:r>
            <w:r w:rsidRPr="00B7142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ctioning</w:t>
            </w:r>
            <w:proofErr w:type="spellEnd"/>
            <w:r w:rsidRPr="00B7142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Pr="00B71427" w:rsidRDefault="00BA404B" w:rsidP="00BA404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404B" w:rsidRPr="008B2B94" w:rsidTr="00B71427">
        <w:trPr>
          <w:trHeight w:val="842"/>
        </w:trPr>
        <w:tc>
          <w:tcPr>
            <w:tcW w:w="2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Pr="008B2B94" w:rsidRDefault="00BA404B" w:rsidP="00BA404B">
            <w:pPr>
              <w:rPr>
                <w:rFonts w:asciiTheme="minorHAnsi" w:hAnsiTheme="minorHAnsi" w:cstheme="minorHAnsi"/>
                <w:bCs/>
                <w:color w:val="00B0F0"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Default="00BA404B" w:rsidP="00BA40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Knowledge organisers to be used to introduce to</w:t>
            </w:r>
            <w:r w:rsidR="0046559E">
              <w:rPr>
                <w:rFonts w:asciiTheme="minorHAnsi" w:hAnsiTheme="minorHAnsi" w:cstheme="minorHAnsi"/>
                <w:sz w:val="16"/>
                <w:szCs w:val="16"/>
              </w:rPr>
              <w:t xml:space="preserve">pics and also to aid assessment. </w:t>
            </w:r>
          </w:p>
          <w:p w:rsidR="0046559E" w:rsidRDefault="0046559E" w:rsidP="00BA40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Knowledge Organisers to be used in following year group to share prior learning 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Default="0046559E" w:rsidP="00BA40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From Sept 21- July 22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Default="0046559E" w:rsidP="00BA40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All Class teachers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Default="0046559E" w:rsidP="00BA40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Pr="008B2B94" w:rsidRDefault="00BA404B" w:rsidP="00BA40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HT/ Subject leaders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Default="00B71427" w:rsidP="00400535">
            <w:pPr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</w:rPr>
            </w:pPr>
            <w:r w:rsidRPr="00A81398"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</w:rPr>
              <w:t xml:space="preserve">KO in place for vast majority of subjects – not </w:t>
            </w:r>
            <w:r w:rsidR="00A81398" w:rsidRPr="00A81398"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</w:rPr>
              <w:t xml:space="preserve">PE. KO shared but not always printed into books </w:t>
            </w:r>
            <w:proofErr w:type="spellStart"/>
            <w:r w:rsidR="00A81398" w:rsidRPr="00A81398"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</w:rPr>
              <w:t>eg</w:t>
            </w:r>
            <w:proofErr w:type="spellEnd"/>
            <w:r w:rsidR="00A81398" w:rsidRPr="00A81398"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</w:rPr>
              <w:t xml:space="preserve"> DT/Music/ Art </w:t>
            </w:r>
          </w:p>
          <w:p w:rsidR="00A81398" w:rsidRPr="00B71427" w:rsidRDefault="00A81398" w:rsidP="004005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398">
              <w:rPr>
                <w:rFonts w:asciiTheme="minorHAnsi" w:hAnsiTheme="minorHAnsi" w:cstheme="minorHAnsi"/>
                <w:color w:val="C45911" w:themeColor="accent2" w:themeShade="BF"/>
                <w:sz w:val="16"/>
                <w:szCs w:val="16"/>
              </w:rPr>
              <w:t xml:space="preserve">KO beginning to be shared where appropriate 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Pr="00B71427" w:rsidRDefault="00903340" w:rsidP="00BA40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03340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On going 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04B" w:rsidRPr="00B71427" w:rsidRDefault="00BA404B" w:rsidP="00BA404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014C6F" w:rsidRDefault="00014C6F">
      <w:r>
        <w:br w:type="page"/>
      </w:r>
    </w:p>
    <w:p w:rsidR="00014C6F" w:rsidRDefault="00014C6F"/>
    <w:tbl>
      <w:tblPr>
        <w:tblW w:w="15617" w:type="dxa"/>
        <w:tblInd w:w="-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8"/>
        <w:gridCol w:w="1835"/>
        <w:gridCol w:w="1450"/>
        <w:gridCol w:w="1417"/>
        <w:gridCol w:w="1405"/>
        <w:gridCol w:w="1805"/>
        <w:gridCol w:w="1840"/>
        <w:gridCol w:w="1840"/>
        <w:gridCol w:w="1677"/>
      </w:tblGrid>
      <w:tr w:rsidR="00761442" w:rsidRPr="008B2B94" w:rsidTr="00B71427">
        <w:trPr>
          <w:trHeight w:val="187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76144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1442">
              <w:rPr>
                <w:rFonts w:asciiTheme="minorHAnsi" w:hAnsiTheme="minorHAnsi" w:cstheme="minorHAnsi"/>
                <w:b/>
                <w:sz w:val="20"/>
                <w:szCs w:val="20"/>
              </w:rPr>
              <w:t>Strategy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76144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1442">
              <w:rPr>
                <w:rFonts w:asciiTheme="minorHAnsi" w:hAnsiTheme="minorHAnsi" w:cstheme="minorHAnsi"/>
                <w:b/>
                <w:sz w:val="16"/>
                <w:szCs w:val="16"/>
              </w:rPr>
              <w:t>Tasks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76144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1442">
              <w:rPr>
                <w:rFonts w:asciiTheme="minorHAnsi" w:hAnsiTheme="minorHAnsi" w:cstheme="minorHAnsi"/>
                <w:b/>
                <w:sz w:val="16"/>
                <w:szCs w:val="16"/>
              </w:rPr>
              <w:t>Date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76144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1442">
              <w:rPr>
                <w:rFonts w:asciiTheme="minorHAnsi" w:hAnsiTheme="minorHAnsi" w:cstheme="minorHAnsi"/>
                <w:b/>
                <w:sz w:val="16"/>
                <w:szCs w:val="16"/>
              </w:rPr>
              <w:t>Key Personnel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76144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1442">
              <w:rPr>
                <w:rFonts w:asciiTheme="minorHAnsi" w:hAnsiTheme="minorHAnsi" w:cstheme="minorHAnsi"/>
                <w:b/>
                <w:sz w:val="16"/>
                <w:szCs w:val="16"/>
              </w:rPr>
              <w:t>Cost/Resources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76144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1442">
              <w:rPr>
                <w:rFonts w:asciiTheme="minorHAnsi" w:hAnsiTheme="minorHAnsi" w:cstheme="minorHAnsi"/>
                <w:b/>
                <w:sz w:val="16"/>
                <w:szCs w:val="16"/>
              </w:rPr>
              <w:t>Monitoring</w:t>
            </w:r>
          </w:p>
        </w:tc>
        <w:tc>
          <w:tcPr>
            <w:tcW w:w="5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76144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1442">
              <w:rPr>
                <w:rFonts w:asciiTheme="minorHAnsi" w:hAnsiTheme="minorHAnsi" w:cstheme="minorHAnsi"/>
                <w:b/>
                <w:sz w:val="16"/>
                <w:szCs w:val="16"/>
              </w:rPr>
              <w:t>Impact</w:t>
            </w:r>
          </w:p>
        </w:tc>
      </w:tr>
      <w:tr w:rsidR="00761442" w:rsidRPr="008B2B94" w:rsidTr="00B71427">
        <w:trPr>
          <w:trHeight w:val="386"/>
        </w:trPr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76144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76144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76144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76144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76144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76144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3D1EDB" w:rsidP="0076144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Autumn 2021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3D1EDB" w:rsidP="0076144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Spring 2022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3D1EDB" w:rsidP="0076144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Summer 2022</w:t>
            </w:r>
          </w:p>
        </w:tc>
      </w:tr>
      <w:tr w:rsidR="0046559E" w:rsidRPr="008B2B94" w:rsidTr="00B71427">
        <w:trPr>
          <w:trHeight w:val="758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8B2B94" w:rsidRDefault="0046559E" w:rsidP="004F5921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iCs/>
                <w:color w:val="5B9BD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5B9BD5"/>
                <w:sz w:val="20"/>
                <w:szCs w:val="20"/>
              </w:rPr>
              <w:t xml:space="preserve">To ensure that Talk for Writing is used consistently to raise standards in writing, with a focus on modelled texts and WAGOLLS.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8B2B94" w:rsidRDefault="0046559E" w:rsidP="004655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Lesson visit to ensure staff are using T4W strategies to allow [boys] to verbalise writing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before  completing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Default="0046559E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1x termly visit – see monitoring timetable </w:t>
            </w:r>
          </w:p>
          <w:p w:rsidR="0046559E" w:rsidRPr="0046559E" w:rsidRDefault="0046559E" w:rsidP="0046559E"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8B2B94" w:rsidRDefault="0046559E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JT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8B2B94" w:rsidRDefault="0046559E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3x release time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8B2B94" w:rsidRDefault="0046559E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A81398" w:rsidRDefault="00A81398" w:rsidP="004F5921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proofErr w:type="spellStart"/>
            <w:r w:rsidRPr="00A8139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Ht</w:t>
            </w:r>
            <w:proofErr w:type="spellEnd"/>
            <w:r w:rsidRPr="00A8139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and JT subject lead have monitored lessons and given </w:t>
            </w:r>
            <w:proofErr w:type="gramStart"/>
            <w:r w:rsidRPr="00A8139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feedback .</w:t>
            </w:r>
            <w:proofErr w:type="gramEnd"/>
            <w:r w:rsidRPr="00A8139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</w:p>
          <w:p w:rsidR="00A81398" w:rsidRPr="00A81398" w:rsidRDefault="00A81398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39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In UKS2 learning the text is less enjoyable </w:t>
            </w:r>
            <w:proofErr w:type="spellStart"/>
            <w:r w:rsidRPr="00A8139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fo</w:t>
            </w:r>
            <w:proofErr w:type="spellEnd"/>
            <w:r w:rsidRPr="00A8139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pupils and therefore not always actioned. Alternative input </w:t>
            </w:r>
            <w:proofErr w:type="spellStart"/>
            <w:r w:rsidRPr="00A8139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eg</w:t>
            </w:r>
            <w:proofErr w:type="spellEnd"/>
            <w:r w:rsidRPr="00A8139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video are more often used to ensure pupils are ofay with the text.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A81398" w:rsidRDefault="00903340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03340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On going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A81398" w:rsidRDefault="0046559E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59E" w:rsidRPr="008B2B94" w:rsidTr="00B71427">
        <w:trPr>
          <w:trHeight w:val="1091"/>
        </w:trPr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8B2B94" w:rsidRDefault="0046559E" w:rsidP="00014C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iCs/>
                <w:color w:val="5B9BD5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8B2B94" w:rsidRDefault="0046559E" w:rsidP="00014C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To share full report of subject review with staff and governors including next steps for the subject.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8B2B94" w:rsidRDefault="0046559E" w:rsidP="00014C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Feb 2022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Default="0046559E" w:rsidP="00014C6F">
            <w:r>
              <w:rPr>
                <w:rFonts w:asciiTheme="minorHAnsi" w:hAnsiTheme="minorHAnsi" w:cstheme="minorHAnsi"/>
                <w:sz w:val="16"/>
                <w:szCs w:val="16"/>
              </w:rPr>
              <w:t>JT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8B2B94" w:rsidRDefault="0046559E" w:rsidP="00014C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As per above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8B2B94" w:rsidRDefault="0046559E" w:rsidP="00014C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Default="00A81398" w:rsidP="00014C6F">
            <w:pPr>
              <w:rPr>
                <w:rFonts w:asciiTheme="minorHAnsi" w:hAnsiTheme="minorHAnsi" w:cstheme="minorHAnsi"/>
                <w:color w:val="92D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92D050"/>
                <w:sz w:val="16"/>
                <w:szCs w:val="16"/>
              </w:rPr>
              <w:t xml:space="preserve">Feedback shared with staff </w:t>
            </w:r>
          </w:p>
          <w:p w:rsidR="00A81398" w:rsidRPr="00A81398" w:rsidRDefault="00A81398" w:rsidP="00014C6F">
            <w:pPr>
              <w:rPr>
                <w:rFonts w:asciiTheme="minorHAnsi" w:hAnsiTheme="minorHAnsi" w:cstheme="minorHAnsi"/>
                <w:color w:val="FFC000"/>
                <w:sz w:val="16"/>
                <w:szCs w:val="16"/>
              </w:rPr>
            </w:pPr>
            <w:r w:rsidRPr="00A81398">
              <w:rPr>
                <w:rFonts w:asciiTheme="minorHAnsi" w:hAnsiTheme="minorHAnsi" w:cstheme="minorHAnsi"/>
                <w:color w:val="FFC000"/>
                <w:sz w:val="16"/>
                <w:szCs w:val="16"/>
              </w:rPr>
              <w:t xml:space="preserve">Gov feedback needs completing </w:t>
            </w:r>
          </w:p>
          <w:p w:rsidR="00A81398" w:rsidRPr="00A81398" w:rsidRDefault="00A81398" w:rsidP="00014C6F">
            <w:pPr>
              <w:rPr>
                <w:rFonts w:asciiTheme="minorHAnsi" w:hAnsiTheme="minorHAnsi" w:cstheme="minorHAnsi"/>
                <w:color w:val="92D050"/>
                <w:sz w:val="16"/>
                <w:szCs w:val="16"/>
              </w:rPr>
            </w:pPr>
            <w:proofErr w:type="spellStart"/>
            <w:r w:rsidRPr="00A81398">
              <w:rPr>
                <w:rFonts w:asciiTheme="minorHAnsi" w:hAnsiTheme="minorHAnsi" w:cstheme="minorHAnsi"/>
                <w:color w:val="FFC000"/>
                <w:sz w:val="16"/>
                <w:szCs w:val="16"/>
              </w:rPr>
              <w:t>Eng</w:t>
            </w:r>
            <w:proofErr w:type="spellEnd"/>
            <w:r w:rsidRPr="00A81398">
              <w:rPr>
                <w:rFonts w:asciiTheme="minorHAnsi" w:hAnsiTheme="minorHAnsi" w:cstheme="minorHAnsi"/>
                <w:color w:val="FFC000"/>
                <w:sz w:val="16"/>
                <w:szCs w:val="16"/>
              </w:rPr>
              <w:t xml:space="preserve"> governor has completed a visit to school and observed lessons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Default="00903340" w:rsidP="00014C6F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903340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On going</w:t>
            </w:r>
          </w:p>
          <w:p w:rsidR="00903340" w:rsidRDefault="00903340" w:rsidP="00014C6F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:rsidR="00903340" w:rsidRPr="00A81398" w:rsidRDefault="00903340" w:rsidP="00014C6F">
            <w:pPr>
              <w:rPr>
                <w:rFonts w:asciiTheme="minorHAnsi" w:hAnsiTheme="minorHAnsi" w:cstheme="minorHAnsi"/>
                <w:color w:val="92D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All 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govs</w:t>
            </w:r>
            <w:proofErr w:type="spellEnd"/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have visited school at least once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A81398" w:rsidRDefault="0046559E" w:rsidP="00014C6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59E" w:rsidRPr="008B2B94" w:rsidTr="00B71427">
        <w:trPr>
          <w:trHeight w:val="1091"/>
        </w:trPr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8B2B94" w:rsidRDefault="0046559E" w:rsidP="00014C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iCs/>
                <w:color w:val="5B9BD5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8B2B94" w:rsidRDefault="0046559E" w:rsidP="00014C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Use high quality WAGOLLS to ensure that children know what good looks like.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Default="0046559E" w:rsidP="00014C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From Sept 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Default="0046559E" w:rsidP="00014C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All class teachers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Default="0046559E" w:rsidP="00014C6F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NA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8B2B94" w:rsidRDefault="00BD645F" w:rsidP="00014C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JT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A81398" w:rsidRDefault="00A81398" w:rsidP="00014C6F">
            <w:pPr>
              <w:rPr>
                <w:rFonts w:asciiTheme="minorHAnsi" w:hAnsiTheme="minorHAnsi" w:cstheme="minorHAnsi"/>
                <w:color w:val="92D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92D050"/>
                <w:sz w:val="16"/>
                <w:szCs w:val="16"/>
              </w:rPr>
              <w:t>WAGOLLS used with increasing consistency throughout sch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A81398" w:rsidRDefault="00903340" w:rsidP="00014C6F">
            <w:pPr>
              <w:rPr>
                <w:rFonts w:asciiTheme="minorHAnsi" w:hAnsiTheme="minorHAnsi" w:cstheme="minorHAnsi"/>
                <w:color w:val="92D050"/>
                <w:sz w:val="16"/>
                <w:szCs w:val="16"/>
              </w:rPr>
            </w:pPr>
            <w:r w:rsidRPr="00903340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On going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A81398" w:rsidRDefault="0046559E" w:rsidP="00014C6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59E" w:rsidRPr="008B2B94" w:rsidTr="00B71427">
        <w:trPr>
          <w:trHeight w:val="1091"/>
        </w:trPr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8B2B94" w:rsidRDefault="0046559E" w:rsidP="00014C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iCs/>
                <w:color w:val="5B9BD5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Default="0046559E" w:rsidP="00014C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Within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TfW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first week, children use ‘short writes’ to develop ideas and build vocabulary choices.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Default="00BD645F" w:rsidP="00014C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Nov 21 – post staff meeting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Default="00BD645F" w:rsidP="00014C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All class teachers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Default="00BD645F" w:rsidP="00014C6F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NA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Default="00BD645F" w:rsidP="00014C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JT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A81398" w:rsidRDefault="00A81398" w:rsidP="00014C6F">
            <w:pPr>
              <w:rPr>
                <w:rFonts w:asciiTheme="minorHAnsi" w:hAnsiTheme="minorHAnsi" w:cstheme="minorHAnsi"/>
                <w:color w:val="92D050"/>
                <w:sz w:val="16"/>
                <w:szCs w:val="16"/>
              </w:rPr>
            </w:pPr>
            <w:proofErr w:type="spellStart"/>
            <w:r w:rsidRPr="00A81398">
              <w:rPr>
                <w:rFonts w:asciiTheme="minorHAnsi" w:hAnsiTheme="minorHAnsi" w:cstheme="minorHAnsi"/>
                <w:color w:val="FFC000"/>
                <w:sz w:val="16"/>
                <w:szCs w:val="16"/>
              </w:rPr>
              <w:t>On going</w:t>
            </w:r>
            <w:proofErr w:type="spellEnd"/>
            <w:r w:rsidRPr="00A81398">
              <w:rPr>
                <w:rFonts w:asciiTheme="minorHAnsi" w:hAnsiTheme="minorHAnsi" w:cstheme="minorHAnsi"/>
                <w:color w:val="FFC000"/>
                <w:sz w:val="16"/>
                <w:szCs w:val="16"/>
              </w:rPr>
              <w:t xml:space="preserve"> focus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A81398" w:rsidRDefault="00903340" w:rsidP="00014C6F">
            <w:pPr>
              <w:rPr>
                <w:rFonts w:asciiTheme="minorHAnsi" w:hAnsiTheme="minorHAnsi" w:cstheme="minorHAnsi"/>
                <w:color w:val="92D050"/>
                <w:sz w:val="16"/>
                <w:szCs w:val="16"/>
              </w:rPr>
            </w:pPr>
            <w:r w:rsidRPr="00903340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On going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59E" w:rsidRPr="00A81398" w:rsidRDefault="0046559E" w:rsidP="00014C6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61442" w:rsidRPr="00761442" w:rsidTr="00B71427">
        <w:trPr>
          <w:trHeight w:val="187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1442">
              <w:rPr>
                <w:rFonts w:asciiTheme="minorHAnsi" w:hAnsiTheme="minorHAnsi" w:cstheme="minorHAnsi"/>
                <w:b/>
                <w:sz w:val="20"/>
                <w:szCs w:val="20"/>
              </w:rPr>
              <w:t>Strategy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1442">
              <w:rPr>
                <w:rFonts w:asciiTheme="minorHAnsi" w:hAnsiTheme="minorHAnsi" w:cstheme="minorHAnsi"/>
                <w:b/>
                <w:sz w:val="16"/>
                <w:szCs w:val="16"/>
              </w:rPr>
              <w:t>Tasks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1442">
              <w:rPr>
                <w:rFonts w:asciiTheme="minorHAnsi" w:hAnsiTheme="minorHAnsi" w:cstheme="minorHAnsi"/>
                <w:b/>
                <w:sz w:val="16"/>
                <w:szCs w:val="16"/>
              </w:rPr>
              <w:t>Date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1442">
              <w:rPr>
                <w:rFonts w:asciiTheme="minorHAnsi" w:hAnsiTheme="minorHAnsi" w:cstheme="minorHAnsi"/>
                <w:b/>
                <w:sz w:val="16"/>
                <w:szCs w:val="16"/>
              </w:rPr>
              <w:t>Key Personnel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1442">
              <w:rPr>
                <w:rFonts w:asciiTheme="minorHAnsi" w:hAnsiTheme="minorHAnsi" w:cstheme="minorHAnsi"/>
                <w:b/>
                <w:sz w:val="16"/>
                <w:szCs w:val="16"/>
              </w:rPr>
              <w:t>Cost/Resources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1442">
              <w:rPr>
                <w:rFonts w:asciiTheme="minorHAnsi" w:hAnsiTheme="minorHAnsi" w:cstheme="minorHAnsi"/>
                <w:b/>
                <w:sz w:val="16"/>
                <w:szCs w:val="16"/>
              </w:rPr>
              <w:t>Monitoring</w:t>
            </w:r>
          </w:p>
        </w:tc>
        <w:tc>
          <w:tcPr>
            <w:tcW w:w="5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4F592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1442">
              <w:rPr>
                <w:rFonts w:asciiTheme="minorHAnsi" w:hAnsiTheme="minorHAnsi" w:cstheme="minorHAnsi"/>
                <w:b/>
                <w:sz w:val="16"/>
                <w:szCs w:val="16"/>
              </w:rPr>
              <w:t>Impact</w:t>
            </w:r>
          </w:p>
        </w:tc>
      </w:tr>
      <w:tr w:rsidR="00761442" w:rsidRPr="00761442" w:rsidTr="00B71427">
        <w:trPr>
          <w:trHeight w:val="386"/>
        </w:trPr>
        <w:tc>
          <w:tcPr>
            <w:tcW w:w="2348" w:type="dxa"/>
            <w:vMerge/>
            <w:tcBorders>
              <w:left w:val="single" w:sz="4" w:space="0" w:color="00000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761442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3D1EDB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Autumn 2021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3D1EDB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Spring 2022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42" w:rsidRPr="00761442" w:rsidRDefault="003D1EDB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Summer 2022</w:t>
            </w:r>
          </w:p>
        </w:tc>
      </w:tr>
      <w:tr w:rsidR="00D91993" w:rsidRPr="00761442" w:rsidTr="00B71427">
        <w:trPr>
          <w:trHeight w:val="386"/>
        </w:trPr>
        <w:tc>
          <w:tcPr>
            <w:tcW w:w="2348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D91993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144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lastRenderedPageBreak/>
              <w:t xml:space="preserve">To ensure that reading is taught consistently in school and followed up at home </w:t>
            </w:r>
          </w:p>
        </w:tc>
        <w:tc>
          <w:tcPr>
            <w:tcW w:w="1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D91993" w:rsidP="000D5E8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Training in how to teach reading to be repeated for all TAs </w:t>
            </w:r>
          </w:p>
        </w:tc>
        <w:tc>
          <w:tcPr>
            <w:tcW w:w="14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October 21 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JT and all TAs </w:t>
            </w:r>
          </w:p>
        </w:tc>
        <w:tc>
          <w:tcPr>
            <w:tcW w:w="14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Release time 1 x afternoon </w:t>
            </w:r>
          </w:p>
        </w:tc>
        <w:tc>
          <w:tcPr>
            <w:tcW w:w="18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VS</w:t>
            </w:r>
          </w:p>
        </w:tc>
        <w:tc>
          <w:tcPr>
            <w:tcW w:w="18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A81398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1398">
              <w:rPr>
                <w:rFonts w:asciiTheme="minorHAnsi" w:hAnsiTheme="minorHAnsi" w:cstheme="minorHAnsi"/>
                <w:b/>
                <w:color w:val="538135" w:themeColor="accent6" w:themeShade="BF"/>
                <w:sz w:val="20"/>
                <w:szCs w:val="20"/>
              </w:rPr>
              <w:t xml:space="preserve">VIPERS training took place for TAs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Pr="00A81398"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  <w:t xml:space="preserve">but VIPERS still not consistently understood by pupils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903340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03340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On going</w:t>
            </w:r>
            <w:proofErr w:type="spellEnd"/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better feedback from pupils re: VIPERS knowledge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91993" w:rsidRPr="00761442" w:rsidTr="00B71427">
        <w:trPr>
          <w:trHeight w:val="386"/>
        </w:trPr>
        <w:tc>
          <w:tcPr>
            <w:tcW w:w="2348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VIPERS style questions to be re-shared at staff meeting</w:t>
            </w:r>
          </w:p>
        </w:tc>
        <w:tc>
          <w:tcPr>
            <w:tcW w:w="14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October 21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JT  all teaching staff </w:t>
            </w:r>
          </w:p>
        </w:tc>
        <w:tc>
          <w:tcPr>
            <w:tcW w:w="14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Staff meeting </w:t>
            </w:r>
          </w:p>
        </w:tc>
        <w:tc>
          <w:tcPr>
            <w:tcW w:w="18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VS/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Eng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Gov </w:t>
            </w:r>
          </w:p>
        </w:tc>
        <w:tc>
          <w:tcPr>
            <w:tcW w:w="18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A81398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1398">
              <w:rPr>
                <w:rFonts w:asciiTheme="minorHAnsi" w:hAnsiTheme="minorHAnsi" w:cstheme="minorHAnsi"/>
                <w:b/>
                <w:color w:val="538135" w:themeColor="accent6" w:themeShade="BF"/>
                <w:sz w:val="20"/>
                <w:szCs w:val="20"/>
              </w:rPr>
              <w:t xml:space="preserve">Shared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Pr="00A81398"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  <w:t>but VIPERS still not consistently understood by pupils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903340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03340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On going</w:t>
            </w:r>
            <w:proofErr w:type="spellEnd"/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better feedback from pupils re: VIPERS knowledge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91993" w:rsidRPr="00761442" w:rsidTr="00B71427">
        <w:trPr>
          <w:trHeight w:val="386"/>
        </w:trPr>
        <w:tc>
          <w:tcPr>
            <w:tcW w:w="2348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Reading resources to be re-sent home for parents </w:t>
            </w:r>
          </w:p>
        </w:tc>
        <w:tc>
          <w:tcPr>
            <w:tcW w:w="14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Oct 21 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JT</w:t>
            </w:r>
          </w:p>
        </w:tc>
        <w:tc>
          <w:tcPr>
            <w:tcW w:w="14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 </w:t>
            </w:r>
          </w:p>
        </w:tc>
        <w:tc>
          <w:tcPr>
            <w:tcW w:w="18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VS/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Eng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Gov</w:t>
            </w:r>
          </w:p>
        </w:tc>
        <w:tc>
          <w:tcPr>
            <w:tcW w:w="18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A81398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1398">
              <w:rPr>
                <w:rFonts w:asciiTheme="minorHAnsi" w:hAnsiTheme="minorHAnsi" w:cstheme="minorHAnsi"/>
                <w:b/>
                <w:color w:val="538135" w:themeColor="accent6" w:themeShade="BF"/>
                <w:sz w:val="20"/>
                <w:szCs w:val="20"/>
              </w:rPr>
              <w:t xml:space="preserve">Resources sent home via school newsletter and via website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903340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334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Sent again Spring term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91993" w:rsidRPr="00761442" w:rsidTr="00B71427">
        <w:trPr>
          <w:trHeight w:val="386"/>
        </w:trPr>
        <w:tc>
          <w:tcPr>
            <w:tcW w:w="2348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Parents to be invited in for reading workshop (PP parents to be focus) </w:t>
            </w:r>
          </w:p>
        </w:tc>
        <w:tc>
          <w:tcPr>
            <w:tcW w:w="14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Oct 21 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JT</w:t>
            </w:r>
          </w:p>
        </w:tc>
        <w:tc>
          <w:tcPr>
            <w:tcW w:w="14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 release afternoon/ after school </w:t>
            </w:r>
          </w:p>
        </w:tc>
        <w:tc>
          <w:tcPr>
            <w:tcW w:w="18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VS/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Eng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Gov</w:t>
            </w:r>
          </w:p>
        </w:tc>
        <w:tc>
          <w:tcPr>
            <w:tcW w:w="18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A81398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13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NA due to COVID RA postponed to post Feb 22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903340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334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Staff absence – postponed to Summer term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D91993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91993" w:rsidRPr="00761442" w:rsidTr="00B71427">
        <w:trPr>
          <w:trHeight w:val="386"/>
        </w:trPr>
        <w:tc>
          <w:tcPr>
            <w:tcW w:w="2348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F149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F1494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To share full report of subject review with staff and governors including next steps for the subject.</w:t>
            </w:r>
          </w:p>
        </w:tc>
        <w:tc>
          <w:tcPr>
            <w:tcW w:w="14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F1494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December 21 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F1494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JT</w:t>
            </w:r>
          </w:p>
        </w:tc>
        <w:tc>
          <w:tcPr>
            <w:tcW w:w="1405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F1494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Release time as for T4W. </w:t>
            </w:r>
          </w:p>
        </w:tc>
        <w:tc>
          <w:tcPr>
            <w:tcW w:w="18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D91993" w:rsidP="00F14946">
            <w:r w:rsidRPr="00692C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HT / </w:t>
            </w:r>
            <w:proofErr w:type="spellStart"/>
            <w:r w:rsidRPr="00692C71">
              <w:rPr>
                <w:rFonts w:asciiTheme="minorHAnsi" w:hAnsiTheme="minorHAnsi" w:cstheme="minorHAnsi"/>
                <w:b/>
                <w:sz w:val="16"/>
                <w:szCs w:val="16"/>
              </w:rPr>
              <w:t>Eng</w:t>
            </w:r>
            <w:proofErr w:type="spellEnd"/>
            <w:r w:rsidRPr="00692C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Gov </w:t>
            </w:r>
          </w:p>
        </w:tc>
        <w:tc>
          <w:tcPr>
            <w:tcW w:w="18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Default="00A81398" w:rsidP="00F14946">
            <w:pP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  <w:t>Feedback shared with teachers</w:t>
            </w:r>
          </w:p>
          <w:p w:rsidR="00A81398" w:rsidRPr="0097428E" w:rsidRDefault="00A81398" w:rsidP="00F14946">
            <w:pP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</w:pPr>
            <w:r w:rsidRPr="00A813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Feedback to </w:t>
            </w:r>
            <w:proofErr w:type="spellStart"/>
            <w:r w:rsidRPr="00A813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gov</w:t>
            </w:r>
            <w:proofErr w:type="spellEnd"/>
            <w:r w:rsidRPr="00A813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needs focus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97428E" w:rsidRDefault="00903340" w:rsidP="00F14946">
            <w:pP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  <w:t xml:space="preserve">Feedback shared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993" w:rsidRPr="00761442" w:rsidRDefault="00D91993" w:rsidP="00F1494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81398" w:rsidRPr="00761442" w:rsidTr="000F5911">
        <w:trPr>
          <w:trHeight w:val="386"/>
        </w:trPr>
        <w:tc>
          <w:tcPr>
            <w:tcW w:w="2348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Default="00A81398" w:rsidP="00F149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Pr="00F14946" w:rsidRDefault="00A81398" w:rsidP="00F14946">
            <w:pPr>
              <w:tabs>
                <w:tab w:val="left" w:pos="93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Pupil conferencing to monitor reading in school and at home.</w:t>
            </w:r>
          </w:p>
        </w:tc>
        <w:tc>
          <w:tcPr>
            <w:tcW w:w="14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Default="00A81398" w:rsidP="00F149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1x termly visit </w:t>
            </w:r>
          </w:p>
          <w:p w:rsidR="00A81398" w:rsidRDefault="00A81398" w:rsidP="00F1494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Oct/ Jan / April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Default="00A81398" w:rsidP="00F1494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JT</w:t>
            </w:r>
          </w:p>
        </w:tc>
        <w:tc>
          <w:tcPr>
            <w:tcW w:w="1405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Default="00A81398" w:rsidP="00F1494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Default="00A81398" w:rsidP="00F14946">
            <w:r w:rsidRPr="00692C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HT / </w:t>
            </w:r>
            <w:proofErr w:type="spellStart"/>
            <w:r w:rsidRPr="00692C71">
              <w:rPr>
                <w:rFonts w:asciiTheme="minorHAnsi" w:hAnsiTheme="minorHAnsi" w:cstheme="minorHAnsi"/>
                <w:b/>
                <w:sz w:val="16"/>
                <w:szCs w:val="16"/>
              </w:rPr>
              <w:t>Eng</w:t>
            </w:r>
            <w:proofErr w:type="spellEnd"/>
            <w:r w:rsidRPr="00692C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Gov </w:t>
            </w:r>
          </w:p>
        </w:tc>
        <w:tc>
          <w:tcPr>
            <w:tcW w:w="1840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Pr="0097428E" w:rsidRDefault="00A81398" w:rsidP="00F14946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A81398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Takes place every half term JT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Pr="00903340" w:rsidRDefault="00903340" w:rsidP="00F14946">
            <w:pPr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90334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On going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Pr="00761442" w:rsidRDefault="00A81398" w:rsidP="00F1494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81398" w:rsidRPr="00761442" w:rsidTr="000F5911">
        <w:trPr>
          <w:trHeight w:val="386"/>
        </w:trPr>
        <w:tc>
          <w:tcPr>
            <w:tcW w:w="2348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Default="00A81398" w:rsidP="00F149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Default="00A81398" w:rsidP="00F14946">
            <w:pPr>
              <w:tabs>
                <w:tab w:val="left" w:pos="93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Pupil conferencing on lowest 20% to identify trends and plug gaps. </w:t>
            </w:r>
          </w:p>
        </w:tc>
        <w:tc>
          <w:tcPr>
            <w:tcW w:w="14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Default="00A81398" w:rsidP="00F149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Half termly  - during assembly 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Default="00A81398" w:rsidP="00F1494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JT</w:t>
            </w:r>
          </w:p>
        </w:tc>
        <w:tc>
          <w:tcPr>
            <w:tcW w:w="1405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Default="00A81398" w:rsidP="00F1494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NA</w:t>
            </w:r>
          </w:p>
        </w:tc>
        <w:tc>
          <w:tcPr>
            <w:tcW w:w="18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Pr="00692C71" w:rsidRDefault="00A81398" w:rsidP="00F1494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VS</w:t>
            </w:r>
            <w:r w:rsidRPr="00692C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/ </w:t>
            </w:r>
            <w:proofErr w:type="spellStart"/>
            <w:r w:rsidRPr="00692C71">
              <w:rPr>
                <w:rFonts w:asciiTheme="minorHAnsi" w:hAnsiTheme="minorHAnsi" w:cstheme="minorHAnsi"/>
                <w:b/>
                <w:sz w:val="16"/>
                <w:szCs w:val="16"/>
              </w:rPr>
              <w:t>Eng</w:t>
            </w:r>
            <w:proofErr w:type="spellEnd"/>
            <w:r w:rsidRPr="00692C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Gov</w:t>
            </w:r>
          </w:p>
        </w:tc>
        <w:tc>
          <w:tcPr>
            <w:tcW w:w="1840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Pr="0097428E" w:rsidRDefault="00A81398" w:rsidP="00F14946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Pr="00903340" w:rsidRDefault="00903340" w:rsidP="00F14946">
            <w:pPr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90334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On going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398" w:rsidRPr="00761442" w:rsidRDefault="00A81398" w:rsidP="00F1494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906EC" w:rsidRPr="00761442" w:rsidTr="00B71427">
        <w:trPr>
          <w:trHeight w:val="260"/>
        </w:trPr>
        <w:tc>
          <w:tcPr>
            <w:tcW w:w="2348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6EC" w:rsidRPr="009906EC" w:rsidRDefault="00DE42EF" w:rsidP="007614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br w:type="page"/>
            </w:r>
            <w:r w:rsidR="009906EC" w:rsidRPr="009906EC">
              <w:rPr>
                <w:rFonts w:asciiTheme="minorHAnsi" w:hAnsiTheme="minorHAnsi" w:cstheme="minorHAnsi"/>
                <w:b/>
                <w:sz w:val="20"/>
                <w:szCs w:val="20"/>
              </w:rPr>
              <w:t>Strategy</w:t>
            </w:r>
          </w:p>
        </w:tc>
        <w:tc>
          <w:tcPr>
            <w:tcW w:w="1835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6EC" w:rsidRPr="009906EC" w:rsidRDefault="009906EC" w:rsidP="0076144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06EC">
              <w:rPr>
                <w:rFonts w:asciiTheme="minorHAnsi" w:hAnsiTheme="minorHAnsi" w:cstheme="minorHAnsi"/>
                <w:b/>
                <w:sz w:val="16"/>
                <w:szCs w:val="16"/>
              </w:rPr>
              <w:t>Tasks</w:t>
            </w:r>
          </w:p>
        </w:tc>
        <w:tc>
          <w:tcPr>
            <w:tcW w:w="1450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6EC" w:rsidRPr="009906EC" w:rsidRDefault="009906EC" w:rsidP="0076144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06EC">
              <w:rPr>
                <w:rFonts w:asciiTheme="minorHAnsi" w:hAnsiTheme="minorHAnsi" w:cstheme="minorHAnsi"/>
                <w:b/>
                <w:sz w:val="16"/>
                <w:szCs w:val="16"/>
              </w:rPr>
              <w:t>Date</w:t>
            </w:r>
          </w:p>
        </w:tc>
        <w:tc>
          <w:tcPr>
            <w:tcW w:w="1417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6EC" w:rsidRPr="009906EC" w:rsidRDefault="009906EC" w:rsidP="0076144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06EC">
              <w:rPr>
                <w:rFonts w:asciiTheme="minorHAnsi" w:hAnsiTheme="minorHAnsi" w:cstheme="minorHAnsi"/>
                <w:b/>
                <w:sz w:val="16"/>
                <w:szCs w:val="16"/>
              </w:rPr>
              <w:t>Key Personnel</w:t>
            </w:r>
          </w:p>
        </w:tc>
        <w:tc>
          <w:tcPr>
            <w:tcW w:w="1405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6EC" w:rsidRPr="009906EC" w:rsidRDefault="009906EC" w:rsidP="0076144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06EC">
              <w:rPr>
                <w:rFonts w:asciiTheme="minorHAnsi" w:hAnsiTheme="minorHAnsi" w:cstheme="minorHAnsi"/>
                <w:b/>
                <w:sz w:val="16"/>
                <w:szCs w:val="16"/>
              </w:rPr>
              <w:t>Cost/Resources</w:t>
            </w:r>
          </w:p>
        </w:tc>
        <w:tc>
          <w:tcPr>
            <w:tcW w:w="1805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6EC" w:rsidRPr="009906EC" w:rsidRDefault="009906EC" w:rsidP="0076144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06EC">
              <w:rPr>
                <w:rFonts w:asciiTheme="minorHAnsi" w:hAnsiTheme="minorHAnsi" w:cstheme="minorHAnsi"/>
                <w:b/>
                <w:sz w:val="16"/>
                <w:szCs w:val="16"/>
              </w:rPr>
              <w:t>Monitoring</w:t>
            </w:r>
          </w:p>
        </w:tc>
        <w:tc>
          <w:tcPr>
            <w:tcW w:w="5357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6EC" w:rsidRPr="009906EC" w:rsidRDefault="009906EC" w:rsidP="0076144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06EC">
              <w:rPr>
                <w:rFonts w:asciiTheme="minorHAnsi" w:hAnsiTheme="minorHAnsi" w:cstheme="minorHAnsi"/>
                <w:b/>
                <w:sz w:val="16"/>
                <w:szCs w:val="16"/>
              </w:rPr>
              <w:t>Impact</w:t>
            </w:r>
          </w:p>
        </w:tc>
      </w:tr>
      <w:tr w:rsidR="00903340" w:rsidRPr="00761442" w:rsidTr="00B71427">
        <w:trPr>
          <w:trHeight w:val="386"/>
        </w:trPr>
        <w:tc>
          <w:tcPr>
            <w:tcW w:w="2348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40" w:rsidRPr="009906EC" w:rsidRDefault="00903340" w:rsidP="009033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 w:colFirst="6" w:colLast="8"/>
          </w:p>
        </w:tc>
        <w:tc>
          <w:tcPr>
            <w:tcW w:w="1835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40" w:rsidRPr="009906EC" w:rsidRDefault="00903340" w:rsidP="0090334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40" w:rsidRPr="009906EC" w:rsidRDefault="00903340" w:rsidP="0090334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40" w:rsidRPr="009906EC" w:rsidRDefault="00903340" w:rsidP="0090334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40" w:rsidRPr="009906EC" w:rsidRDefault="00903340" w:rsidP="0090334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05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40" w:rsidRPr="009906EC" w:rsidRDefault="00903340" w:rsidP="0090334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40" w:rsidRPr="00761442" w:rsidRDefault="00903340" w:rsidP="009033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Autumn 2021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40" w:rsidRPr="00761442" w:rsidRDefault="00903340" w:rsidP="009033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Spring 2022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40" w:rsidRPr="00761442" w:rsidRDefault="00903340" w:rsidP="0090334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Summer 2022</w:t>
            </w:r>
          </w:p>
        </w:tc>
      </w:tr>
      <w:bookmarkEnd w:id="0"/>
      <w:tr w:rsidR="00F14946" w:rsidRPr="00761442" w:rsidTr="00B71427">
        <w:trPr>
          <w:trHeight w:val="386"/>
        </w:trPr>
        <w:tc>
          <w:tcPr>
            <w:tcW w:w="2348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F14946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2EF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lastRenderedPageBreak/>
              <w:t>To ensure consistent high quality phonics continues</w:t>
            </w:r>
          </w:p>
        </w:tc>
        <w:tc>
          <w:tcPr>
            <w:tcW w:w="1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F14946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Teachers and TAs to continue to use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Twinkl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phonics </w:t>
            </w:r>
          </w:p>
          <w:p w:rsidR="00F14946" w:rsidRDefault="00F14946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Working within small, differentiated groups </w:t>
            </w:r>
          </w:p>
        </w:tc>
        <w:tc>
          <w:tcPr>
            <w:tcW w:w="14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3C714C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Sept – July 2022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F14946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SS/ KM/KF/ VA/LS/CE/SC/RW</w:t>
            </w:r>
          </w:p>
        </w:tc>
        <w:tc>
          <w:tcPr>
            <w:tcW w:w="14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F14946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Twinkl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Phonics – inc in subscription costs. </w:t>
            </w:r>
          </w:p>
        </w:tc>
        <w:tc>
          <w:tcPr>
            <w:tcW w:w="18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3C714C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VS</w:t>
            </w:r>
          </w:p>
        </w:tc>
        <w:tc>
          <w:tcPr>
            <w:tcW w:w="18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Pr="0097428E" w:rsidRDefault="00A81398" w:rsidP="004F5921">
            <w:pPr>
              <w:rPr>
                <w:rFonts w:asciiTheme="minorHAnsi" w:hAnsiTheme="minorHAnsi" w:cstheme="minorHAnsi"/>
                <w:b/>
                <w:color w:val="92D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92D050"/>
                <w:sz w:val="20"/>
                <w:szCs w:val="20"/>
              </w:rPr>
              <w:t xml:space="preserve">In place and gaining consistency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Pr="0097428E" w:rsidRDefault="00903340" w:rsidP="004F5921">
            <w:pPr>
              <w:rPr>
                <w:rFonts w:asciiTheme="minorHAnsi" w:hAnsiTheme="minorHAnsi" w:cstheme="minorHAnsi"/>
                <w:b/>
                <w:color w:val="92D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92D050"/>
                <w:sz w:val="20"/>
                <w:szCs w:val="20"/>
              </w:rPr>
              <w:t xml:space="preserve">Training booked for all </w:t>
            </w:r>
            <w:proofErr w:type="spellStart"/>
            <w:r>
              <w:rPr>
                <w:rFonts w:asciiTheme="minorHAnsi" w:hAnsiTheme="minorHAnsi" w:cstheme="minorHAnsi"/>
                <w:b/>
                <w:color w:val="92D050"/>
                <w:sz w:val="20"/>
                <w:szCs w:val="20"/>
              </w:rPr>
              <w:t>KS1</w:t>
            </w:r>
            <w:proofErr w:type="spellEnd"/>
            <w:r>
              <w:rPr>
                <w:rFonts w:asciiTheme="minorHAnsi" w:hAnsiTheme="minorHAnsi" w:cstheme="minorHAnsi"/>
                <w:b/>
                <w:color w:val="92D050"/>
                <w:sz w:val="20"/>
                <w:szCs w:val="20"/>
              </w:rPr>
              <w:t xml:space="preserve"> and support staff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Pr="00761442" w:rsidRDefault="00903340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3340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 xml:space="preserve">Training completed </w:t>
            </w:r>
          </w:p>
        </w:tc>
      </w:tr>
      <w:tr w:rsidR="00F14946" w:rsidRPr="00761442" w:rsidTr="00B71427">
        <w:trPr>
          <w:trHeight w:val="386"/>
        </w:trPr>
        <w:tc>
          <w:tcPr>
            <w:tcW w:w="2348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F14946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F14946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TAs to receive phonics update training </w:t>
            </w:r>
          </w:p>
        </w:tc>
        <w:tc>
          <w:tcPr>
            <w:tcW w:w="14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3C714C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Sept 2021</w:t>
            </w:r>
            <w:r w:rsidR="00F1494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F14946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SS/KF TBC </w:t>
            </w:r>
          </w:p>
        </w:tc>
        <w:tc>
          <w:tcPr>
            <w:tcW w:w="14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F14946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Twinkl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resources </w:t>
            </w:r>
          </w:p>
        </w:tc>
        <w:tc>
          <w:tcPr>
            <w:tcW w:w="18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3C714C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VS</w:t>
            </w:r>
            <w:r w:rsidR="00F1494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Pr="00761442" w:rsidRDefault="00D30C4B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0C4B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Training received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Pr="00903340" w:rsidRDefault="00903340" w:rsidP="004F5921">
            <w:pPr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proofErr w:type="spellStart"/>
            <w:r w:rsidRPr="0090334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TWINKL</w:t>
            </w:r>
            <w:proofErr w:type="spellEnd"/>
            <w:r w:rsidRPr="0090334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bespoke training booked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Pr="00903340" w:rsidRDefault="00903340" w:rsidP="004F5921">
            <w:pPr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</w:pPr>
            <w:r w:rsidRPr="00903340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 xml:space="preserve">Completed </w:t>
            </w:r>
          </w:p>
        </w:tc>
      </w:tr>
      <w:tr w:rsidR="00F14946" w:rsidRPr="00761442" w:rsidTr="00B71427">
        <w:trPr>
          <w:trHeight w:val="386"/>
        </w:trPr>
        <w:tc>
          <w:tcPr>
            <w:tcW w:w="2348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F14946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F14946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Lesson/ group visits to ensure consistency of input</w:t>
            </w:r>
          </w:p>
        </w:tc>
        <w:tc>
          <w:tcPr>
            <w:tcW w:w="14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F14946" w:rsidP="003C714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Nov 202</w:t>
            </w:r>
            <w:r w:rsidR="003C714C">
              <w:rPr>
                <w:rFonts w:asciiTheme="minorHAnsi" w:hAnsiTheme="minorHAnsi" w:cstheme="minorHAnsi"/>
                <w:b/>
                <w:sz w:val="16"/>
                <w:szCs w:val="16"/>
              </w:rPr>
              <w:t>1/ Feb 2022/ May 2022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F14946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SS/ KF/KM/VA/LS/CE/SC/RW</w:t>
            </w:r>
          </w:p>
        </w:tc>
        <w:tc>
          <w:tcPr>
            <w:tcW w:w="14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F14946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Release time for SS to monitor groups</w:t>
            </w:r>
          </w:p>
        </w:tc>
        <w:tc>
          <w:tcPr>
            <w:tcW w:w="18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Default="003C714C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VS</w:t>
            </w:r>
          </w:p>
        </w:tc>
        <w:tc>
          <w:tcPr>
            <w:tcW w:w="18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Pr="00761442" w:rsidRDefault="00D30C4B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0C4B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Lesson visits have taken place and tweaks made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Pr="00761442" w:rsidRDefault="00903340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334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On going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46" w:rsidRPr="00761442" w:rsidRDefault="00903340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334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On going</w:t>
            </w:r>
          </w:p>
        </w:tc>
      </w:tr>
      <w:tr w:rsidR="003C714C" w:rsidRPr="00761442" w:rsidTr="00903340">
        <w:trPr>
          <w:trHeight w:val="386"/>
        </w:trPr>
        <w:tc>
          <w:tcPr>
            <w:tcW w:w="2348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Default="003C714C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Ensure that our phonics programme is in line with current guidance </w:t>
            </w:r>
          </w:p>
        </w:tc>
        <w:tc>
          <w:tcPr>
            <w:tcW w:w="1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Default="003C714C" w:rsidP="003C714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Investigate future Systematic Synthesised Phonics programmes </w:t>
            </w:r>
          </w:p>
        </w:tc>
        <w:tc>
          <w:tcPr>
            <w:tcW w:w="14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Default="003C714C" w:rsidP="003C714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May 22 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Default="003C714C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SS</w:t>
            </w:r>
          </w:p>
        </w:tc>
        <w:tc>
          <w:tcPr>
            <w:tcW w:w="14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Default="003C714C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 </w:t>
            </w:r>
          </w:p>
        </w:tc>
        <w:tc>
          <w:tcPr>
            <w:tcW w:w="18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Default="003C714C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VS </w:t>
            </w:r>
          </w:p>
        </w:tc>
        <w:tc>
          <w:tcPr>
            <w:tcW w:w="18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761442" w:rsidRDefault="00D30C4B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0C4B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TWINKL has been validated as synthetic phonics scheme – we will continue with this until Spring and review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761442" w:rsidRDefault="003C714C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761442" w:rsidRDefault="003C714C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03340" w:rsidRPr="00761442" w:rsidTr="00D35B2E">
        <w:trPr>
          <w:trHeight w:val="386"/>
        </w:trPr>
        <w:tc>
          <w:tcPr>
            <w:tcW w:w="23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40" w:rsidRDefault="00903340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ensure that early Oral and Language skills are developed quickly </w:t>
            </w:r>
          </w:p>
        </w:tc>
        <w:tc>
          <w:tcPr>
            <w:tcW w:w="1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40" w:rsidRDefault="00903340" w:rsidP="003C714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NELI programme implemented in school with 6 identified children </w:t>
            </w:r>
          </w:p>
        </w:tc>
        <w:tc>
          <w:tcPr>
            <w:tcW w:w="14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40" w:rsidRDefault="00903340" w:rsidP="003C714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From Oct 21 – July 22 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40" w:rsidRDefault="00903340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KF/KM/RW/LS </w:t>
            </w:r>
          </w:p>
        </w:tc>
        <w:tc>
          <w:tcPr>
            <w:tcW w:w="14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40" w:rsidRDefault="00903340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Release time RW – training </w:t>
            </w:r>
          </w:p>
        </w:tc>
        <w:tc>
          <w:tcPr>
            <w:tcW w:w="18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40" w:rsidRDefault="00903340" w:rsidP="004F59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JT </w:t>
            </w:r>
          </w:p>
        </w:tc>
        <w:tc>
          <w:tcPr>
            <w:tcW w:w="18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40" w:rsidRPr="00761442" w:rsidRDefault="00903340" w:rsidP="004F59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0C4B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Training complete resources awaited 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40" w:rsidRPr="00903340" w:rsidRDefault="00903340" w:rsidP="004F5921">
            <w:pPr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</w:pPr>
            <w:r w:rsidRPr="0090334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NELI programme running </w:t>
            </w:r>
          </w:p>
        </w:tc>
      </w:tr>
    </w:tbl>
    <w:p w:rsidR="00014C6F" w:rsidRDefault="00014C6F">
      <w:r>
        <w:br w:type="page"/>
      </w:r>
    </w:p>
    <w:tbl>
      <w:tblPr>
        <w:tblW w:w="15861" w:type="dxa"/>
        <w:tblInd w:w="-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1861"/>
        <w:gridCol w:w="1149"/>
        <w:gridCol w:w="1578"/>
        <w:gridCol w:w="1612"/>
        <w:gridCol w:w="1834"/>
        <w:gridCol w:w="1871"/>
        <w:gridCol w:w="1871"/>
        <w:gridCol w:w="15"/>
        <w:gridCol w:w="1688"/>
      </w:tblGrid>
      <w:tr w:rsidR="003D1EDB" w:rsidRPr="008B2B94" w:rsidTr="00B71427">
        <w:trPr>
          <w:trHeight w:val="17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EDB" w:rsidRPr="008B2B94" w:rsidRDefault="003D1EDB" w:rsidP="004F59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B9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Strategy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EDB" w:rsidRPr="008B2B94" w:rsidRDefault="003D1ED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Tasks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EDB" w:rsidRPr="008B2B94" w:rsidRDefault="003D1ED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EDB" w:rsidRPr="008B2B94" w:rsidRDefault="003D1ED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Key Personnel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EDB" w:rsidRPr="008B2B94" w:rsidRDefault="003D1ED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Cost/Resources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EDB" w:rsidRPr="008B2B94" w:rsidRDefault="003D1ED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Monitoring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EDB" w:rsidRPr="008B2B94" w:rsidRDefault="003D1ED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Autumn 2021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1EDB" w:rsidRPr="008B2B94" w:rsidRDefault="003D1ED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Spring 2022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1EDB" w:rsidRPr="008B2B94" w:rsidRDefault="003D1ED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Summer 2022</w:t>
            </w:r>
          </w:p>
        </w:tc>
      </w:tr>
      <w:tr w:rsidR="003C714C" w:rsidRPr="008B2B94" w:rsidTr="00D30C4B">
        <w:trPr>
          <w:trHeight w:val="946"/>
        </w:trPr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F14946">
            <w:pPr>
              <w:suppressAutoHyphens w:val="0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b/>
                <w:bCs/>
                <w:iCs/>
                <w:color w:val="5B9BD5"/>
                <w:sz w:val="20"/>
                <w:szCs w:val="20"/>
              </w:rPr>
              <w:t>To ensure all teaching</w:t>
            </w:r>
            <w:r>
              <w:rPr>
                <w:rFonts w:asciiTheme="minorHAnsi" w:hAnsiTheme="minorHAnsi" w:cstheme="minorHAnsi"/>
                <w:b/>
                <w:bCs/>
                <w:iCs/>
                <w:color w:val="5B9BD5"/>
                <w:sz w:val="20"/>
                <w:szCs w:val="20"/>
              </w:rPr>
              <w:t xml:space="preserve"> staff are confident in the</w:t>
            </w:r>
            <w:r w:rsidRPr="008B2B94">
              <w:rPr>
                <w:rFonts w:asciiTheme="minorHAnsi" w:hAnsiTheme="minorHAnsi" w:cstheme="minorHAnsi"/>
                <w:b/>
                <w:bCs/>
                <w:iCs/>
                <w:color w:val="5B9BD5"/>
                <w:sz w:val="20"/>
                <w:szCs w:val="20"/>
              </w:rPr>
              <w:t xml:space="preserve"> key aspects of maths mastery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3C71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Staff me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eting CPD time assigned to maintain focus on mastery for Maths focus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3C71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 xml:space="preserve">1 staff meeting assigned per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term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Resources and feedback from RB shared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3C71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VS and maths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Govs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D30C4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0C4B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Maths staff meeting in staff training timetable  and completed to date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903340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0C4B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Maths staff meeting in staff training timetable  and completed to date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714C" w:rsidRPr="008B2B94" w:rsidTr="00B71427">
        <w:trPr>
          <w:trHeight w:val="436"/>
        </w:trPr>
        <w:tc>
          <w:tcPr>
            <w:tcW w:w="23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iCs/>
                <w:color w:val="5B9BD5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Lesson visits to ensure consistency of calculation policy delivery across school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 line with RB’s support timetable (TBC)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x term lesson visit</w:t>
            </w:r>
          </w:p>
          <w:p w:rsidR="003C714C" w:rsidRPr="008B2B94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(supply cover)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903340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0C4B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Maths monitoring taking place as per monitoring timetable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903340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0C4B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Maths monitoring taking place as per monitoring timetable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714C" w:rsidRPr="008B2B94" w:rsidTr="00B71427">
        <w:trPr>
          <w:trHeight w:val="58"/>
        </w:trPr>
        <w:tc>
          <w:tcPr>
            <w:tcW w:w="23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F149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 xml:space="preserve">CPD sessions for both teaching and support staff on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feedback from Mastery training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 staff meeting  termly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Resources supplied by RB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VS/ Maths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D30C4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0C4B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Feedback from mastery </w:t>
            </w: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tr</w:t>
            </w:r>
            <w:r w:rsidRPr="00D30C4B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aining to </w:t>
            </w: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teaching </w:t>
            </w:r>
            <w:r w:rsidRPr="00D30C4B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staff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30C4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now to TAs needed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903340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0C4B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Feedback from mastery </w:t>
            </w: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tr</w:t>
            </w:r>
            <w:r w:rsidRPr="00D30C4B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aining to </w:t>
            </w: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teaching </w:t>
            </w:r>
            <w:r w:rsidRPr="00D30C4B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staff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30C4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now to TAs needed</w:t>
            </w: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– training for support staff not offered this term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714C" w:rsidRPr="008B2B94" w:rsidTr="00B71427">
        <w:trPr>
          <w:trHeight w:val="58"/>
        </w:trPr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3C71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KS1 teaching staff to be involved with the CODE Maths Hub- Mastering Number programme 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TBC by CODE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SS/KM/KF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Supply cover £1200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AM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D30C4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03340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First session completed – </w:t>
            </w:r>
            <w:r w:rsidRPr="00D30C4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follow up needed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903340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03340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Second session completed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4C" w:rsidRPr="008B2B94" w:rsidRDefault="003C714C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D1EDB" w:rsidRPr="008B2B94" w:rsidTr="00B71427">
        <w:trPr>
          <w:trHeight w:val="30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EDB" w:rsidRPr="008B2B94" w:rsidRDefault="003D1EDB" w:rsidP="004F59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B94">
              <w:rPr>
                <w:rFonts w:asciiTheme="minorHAnsi" w:hAnsiTheme="minorHAnsi" w:cstheme="minorHAnsi"/>
                <w:sz w:val="20"/>
                <w:szCs w:val="20"/>
              </w:rPr>
              <w:t>Strategy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EDB" w:rsidRPr="008B2B94" w:rsidRDefault="003D1ED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Tasks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EDB" w:rsidRPr="008B2B94" w:rsidRDefault="003D1ED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EDB" w:rsidRPr="008B2B94" w:rsidRDefault="003D1ED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Key Personnel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EDB" w:rsidRPr="008B2B94" w:rsidRDefault="003D1ED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Cost/Resources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EDB" w:rsidRPr="008B2B94" w:rsidRDefault="003D1ED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Monitoring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EDB" w:rsidRPr="008B2B94" w:rsidRDefault="003D1EDB" w:rsidP="003D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 xml:space="preserve">Autumn 2020          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1EDB" w:rsidRDefault="003D1EDB">
            <w:pPr>
              <w:suppressAutoHyphens w:val="0"/>
              <w:autoSpaceDN/>
              <w:spacing w:after="160" w:line="259" w:lineRule="auto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Spring 2021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</w:t>
            </w:r>
          </w:p>
          <w:p w:rsidR="003D1EDB" w:rsidRPr="008B2B94" w:rsidRDefault="003D1ED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1EDB" w:rsidRPr="008B2B94" w:rsidRDefault="003D1EDB" w:rsidP="003D1EDB">
            <w:pPr>
              <w:suppressAutoHyphens w:val="0"/>
              <w:autoSpaceDN/>
              <w:spacing w:after="160" w:line="259" w:lineRule="auto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Summer 22</w:t>
            </w:r>
          </w:p>
        </w:tc>
      </w:tr>
      <w:tr w:rsidR="00E04D22" w:rsidRPr="008B2B94" w:rsidTr="00B71427">
        <w:trPr>
          <w:trHeight w:val="764"/>
        </w:trPr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E04D22" w:rsidP="004F5921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iCs/>
                <w:color w:val="5B9BD5"/>
                <w:sz w:val="20"/>
                <w:szCs w:val="20"/>
              </w:rPr>
            </w:pPr>
            <w:r w:rsidRPr="008B2B94">
              <w:rPr>
                <w:rFonts w:asciiTheme="minorHAnsi" w:hAnsiTheme="minorHAnsi" w:cstheme="minorHAnsi"/>
                <w:b/>
                <w:bCs/>
                <w:iCs/>
                <w:color w:val="5B9BD5"/>
                <w:sz w:val="20"/>
                <w:szCs w:val="20"/>
              </w:rPr>
              <w:t xml:space="preserve">To ensure recall and recap opportunities are built into all medium term planning for all subjects </w:t>
            </w:r>
          </w:p>
          <w:p w:rsidR="00E04D22" w:rsidRPr="008B2B94" w:rsidRDefault="00E04D22" w:rsidP="004F59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E04D22" w:rsidP="003D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Knowledge organisers introduced at beginning of all units of work and shared with pupils</w:t>
            </w:r>
            <w:r w:rsidR="003D1EDB">
              <w:rPr>
                <w:rFonts w:asciiTheme="minorHAnsi" w:hAnsiTheme="minorHAnsi" w:cstheme="minorHAnsi"/>
                <w:sz w:val="16"/>
                <w:szCs w:val="16"/>
              </w:rPr>
              <w:t xml:space="preserve">. KO from previous </w:t>
            </w:r>
            <w:proofErr w:type="spellStart"/>
            <w:r w:rsidR="003D1EDB">
              <w:rPr>
                <w:rFonts w:asciiTheme="minorHAnsi" w:hAnsiTheme="minorHAnsi" w:cstheme="minorHAnsi"/>
                <w:sz w:val="16"/>
                <w:szCs w:val="16"/>
              </w:rPr>
              <w:t>yrs</w:t>
            </w:r>
            <w:proofErr w:type="spellEnd"/>
            <w:r w:rsidR="003D1EDB">
              <w:rPr>
                <w:rFonts w:asciiTheme="minorHAnsi" w:hAnsiTheme="minorHAnsi" w:cstheme="minorHAnsi"/>
                <w:sz w:val="16"/>
                <w:szCs w:val="16"/>
              </w:rPr>
              <w:t xml:space="preserve"> shared to remind children of prior learning.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EDB" w:rsidRDefault="00095320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D1EDB">
              <w:rPr>
                <w:rFonts w:asciiTheme="minorHAnsi" w:hAnsiTheme="minorHAnsi" w:cstheme="minorHAnsi"/>
                <w:sz w:val="16"/>
                <w:szCs w:val="16"/>
              </w:rPr>
              <w:t>Sept 2021</w:t>
            </w:r>
          </w:p>
          <w:p w:rsidR="00E04D22" w:rsidRPr="008B2B94" w:rsidRDefault="00E04D22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onwards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E04D22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All teaching staff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E04D22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E04D22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HT and subject leads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D30C4B" w:rsidRDefault="00D30C4B" w:rsidP="004F5921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30C4B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In placed and used with increasing consistency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D30C4B" w:rsidRDefault="00903340" w:rsidP="004F5921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30C4B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In placed and used with increasing consistency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D30C4B" w:rsidRDefault="00E04D22" w:rsidP="004F5921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</w:tc>
      </w:tr>
      <w:tr w:rsidR="00E04D22" w:rsidRPr="008B2B94" w:rsidTr="00B71427">
        <w:trPr>
          <w:trHeight w:val="770"/>
        </w:trPr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E04D22" w:rsidP="004F5921">
            <w:pP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E04D22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Flashback resources purchased through premium resources WRMH. Built into daily starters for each year group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E04D22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April onwards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E04D22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SH/NO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3D1EDB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£</w:t>
            </w:r>
            <w:r w:rsidR="00E04D22" w:rsidRPr="008B2B94">
              <w:rPr>
                <w:rFonts w:asciiTheme="minorHAnsi" w:hAnsiTheme="minorHAnsi" w:cstheme="minorHAnsi"/>
                <w:sz w:val="16"/>
                <w:szCs w:val="16"/>
              </w:rPr>
              <w:t>95 for all year groups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8B2B94" w:rsidRDefault="00E04D22" w:rsidP="004F59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B94">
              <w:rPr>
                <w:rFonts w:asciiTheme="minorHAnsi" w:hAnsiTheme="minorHAnsi" w:cstheme="minorHAnsi"/>
                <w:sz w:val="16"/>
                <w:szCs w:val="16"/>
              </w:rPr>
              <w:t>Maths lead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D30C4B" w:rsidRDefault="00D30C4B" w:rsidP="004F5921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30C4B">
              <w:rPr>
                <w:rFonts w:asciiTheme="minorHAnsi" w:hAnsiTheme="minorHAnsi" w:cstheme="minorHAnsi"/>
                <w:color w:val="00B050"/>
                <w:sz w:val="16"/>
                <w:szCs w:val="16"/>
                <w:highlight w:val="yellow"/>
              </w:rPr>
              <w:t>NA  April onwards</w:t>
            </w: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D30C4B" w:rsidRDefault="00903340" w:rsidP="004F5921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In place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22" w:rsidRPr="00D30C4B" w:rsidRDefault="00E04D22" w:rsidP="004F5921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</w:tc>
      </w:tr>
    </w:tbl>
    <w:p w:rsidR="00095497" w:rsidRPr="008B2B94" w:rsidRDefault="00903340">
      <w:pPr>
        <w:rPr>
          <w:rFonts w:asciiTheme="minorHAnsi" w:hAnsiTheme="minorHAnsi" w:cstheme="minorHAnsi"/>
        </w:rPr>
      </w:pPr>
    </w:p>
    <w:sectPr w:rsidR="00095497" w:rsidRPr="008B2B94" w:rsidSect="00B7142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D22" w:rsidRDefault="00E04D22" w:rsidP="00E04D22">
      <w:r>
        <w:separator/>
      </w:r>
    </w:p>
  </w:endnote>
  <w:endnote w:type="continuationSeparator" w:id="0">
    <w:p w:rsidR="00E04D22" w:rsidRDefault="00E04D22" w:rsidP="00E0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D22" w:rsidRDefault="00E04D22" w:rsidP="00E04D22">
      <w:r>
        <w:separator/>
      </w:r>
    </w:p>
  </w:footnote>
  <w:footnote w:type="continuationSeparator" w:id="0">
    <w:p w:rsidR="00E04D22" w:rsidRDefault="00E04D22" w:rsidP="00E04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D22" w:rsidRPr="00B7480F" w:rsidRDefault="00E04D22" w:rsidP="00E04D22">
    <w:pPr>
      <w:pStyle w:val="Header"/>
      <w:jc w:val="center"/>
      <w:rPr>
        <w:rFonts w:asciiTheme="minorHAnsi" w:hAnsiTheme="minorHAnsi" w:cstheme="minorHAnsi"/>
        <w:sz w:val="28"/>
        <w:szCs w:val="28"/>
      </w:rPr>
    </w:pPr>
    <w:r w:rsidRPr="00B7480F">
      <w:rPr>
        <w:rFonts w:asciiTheme="minorHAnsi" w:hAnsiTheme="minorHAnsi" w:cstheme="minorHAnsi"/>
        <w:noProof/>
        <w:sz w:val="28"/>
        <w:szCs w:val="28"/>
        <w:lang w:eastAsia="en-GB"/>
      </w:rPr>
      <w:drawing>
        <wp:inline distT="0" distB="0" distL="0" distR="0" wp14:anchorId="081B9BC2" wp14:editId="263303DF">
          <wp:extent cx="821039" cy="5810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BS log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709" cy="583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4D22" w:rsidRPr="00B7480F" w:rsidRDefault="00E04D22" w:rsidP="00E04D22">
    <w:pPr>
      <w:pStyle w:val="Header"/>
      <w:jc w:val="center"/>
      <w:rPr>
        <w:rFonts w:asciiTheme="minorHAnsi" w:hAnsiTheme="minorHAnsi" w:cstheme="minorHAnsi"/>
        <w:sz w:val="28"/>
        <w:szCs w:val="28"/>
      </w:rPr>
    </w:pPr>
    <w:r w:rsidRPr="00B7480F">
      <w:rPr>
        <w:rFonts w:asciiTheme="minorHAnsi" w:hAnsiTheme="minorHAnsi" w:cstheme="minorHAnsi"/>
        <w:sz w:val="28"/>
        <w:szCs w:val="28"/>
      </w:rPr>
      <w:t>Mylor Bridge School</w:t>
    </w:r>
  </w:p>
  <w:p w:rsidR="00E04D22" w:rsidRPr="00B7480F" w:rsidRDefault="00DA142E" w:rsidP="00E04D22">
    <w:pPr>
      <w:pStyle w:val="Header"/>
      <w:jc w:val="center"/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sz w:val="28"/>
        <w:szCs w:val="28"/>
      </w:rPr>
      <w:t>SDP 2021-2022</w:t>
    </w:r>
  </w:p>
  <w:p w:rsidR="00E04D22" w:rsidRPr="00B7480F" w:rsidRDefault="00451EC0" w:rsidP="00E04D22">
    <w:pPr>
      <w:pStyle w:val="Header"/>
      <w:jc w:val="center"/>
      <w:rPr>
        <w:rFonts w:asciiTheme="minorHAnsi" w:hAnsiTheme="minorHAnsi" w:cstheme="minorHAnsi"/>
        <w:sz w:val="28"/>
        <w:szCs w:val="28"/>
      </w:rPr>
    </w:pPr>
    <w:r w:rsidRPr="00B7480F">
      <w:rPr>
        <w:rFonts w:asciiTheme="minorHAnsi" w:hAnsiTheme="minorHAnsi" w:cstheme="minorHAnsi"/>
        <w:sz w:val="28"/>
        <w:szCs w:val="28"/>
      </w:rPr>
      <w:t>Section 1</w:t>
    </w:r>
    <w:r w:rsidR="007F784B" w:rsidRPr="00B7480F">
      <w:rPr>
        <w:rFonts w:asciiTheme="minorHAnsi" w:hAnsiTheme="minorHAnsi" w:cstheme="minorHAnsi"/>
        <w:sz w:val="28"/>
        <w:szCs w:val="28"/>
      </w:rPr>
      <w:t xml:space="preserve">: </w:t>
    </w:r>
    <w:r w:rsidRPr="00B7480F">
      <w:rPr>
        <w:rFonts w:asciiTheme="minorHAnsi" w:hAnsiTheme="minorHAnsi" w:cstheme="minorHAnsi"/>
        <w:sz w:val="28"/>
        <w:szCs w:val="28"/>
      </w:rPr>
      <w:t>Leadership and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1.55pt;height:11.55pt" o:bullet="t">
        <v:imagedata r:id="rId1" o:title=""/>
      </v:shape>
    </w:pict>
  </w:numPicBullet>
  <w:abstractNum w:abstractNumId="0" w15:restartNumberingAfterBreak="0">
    <w:nsid w:val="16C94794"/>
    <w:multiLevelType w:val="multilevel"/>
    <w:tmpl w:val="71F68922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BB002E"/>
    <w:multiLevelType w:val="multilevel"/>
    <w:tmpl w:val="1C8804F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78E07ECD"/>
    <w:multiLevelType w:val="hybridMultilevel"/>
    <w:tmpl w:val="90021D8E"/>
    <w:lvl w:ilvl="0" w:tplc="C33204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A55FE"/>
    <w:multiLevelType w:val="multilevel"/>
    <w:tmpl w:val="4D0E9D6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22"/>
    <w:rsid w:val="00014C6F"/>
    <w:rsid w:val="00061CC0"/>
    <w:rsid w:val="00091554"/>
    <w:rsid w:val="00095320"/>
    <w:rsid w:val="000B1CB9"/>
    <w:rsid w:val="000D5678"/>
    <w:rsid w:val="000D5813"/>
    <w:rsid w:val="000D5E83"/>
    <w:rsid w:val="00161F27"/>
    <w:rsid w:val="00190CF1"/>
    <w:rsid w:val="0019650C"/>
    <w:rsid w:val="001B04DC"/>
    <w:rsid w:val="00282109"/>
    <w:rsid w:val="002B1E7F"/>
    <w:rsid w:val="003C714C"/>
    <w:rsid w:val="003D1EDB"/>
    <w:rsid w:val="00400535"/>
    <w:rsid w:val="00433846"/>
    <w:rsid w:val="00451EC0"/>
    <w:rsid w:val="00454011"/>
    <w:rsid w:val="0046559E"/>
    <w:rsid w:val="00480FF3"/>
    <w:rsid w:val="005B3B99"/>
    <w:rsid w:val="005D2BC8"/>
    <w:rsid w:val="00705FB1"/>
    <w:rsid w:val="00733C95"/>
    <w:rsid w:val="00761442"/>
    <w:rsid w:val="00771FE1"/>
    <w:rsid w:val="00786E1A"/>
    <w:rsid w:val="007F784B"/>
    <w:rsid w:val="008B2B94"/>
    <w:rsid w:val="00903340"/>
    <w:rsid w:val="00955F10"/>
    <w:rsid w:val="0097428E"/>
    <w:rsid w:val="00975EB7"/>
    <w:rsid w:val="009906EC"/>
    <w:rsid w:val="00A23603"/>
    <w:rsid w:val="00A352CC"/>
    <w:rsid w:val="00A81398"/>
    <w:rsid w:val="00AE059A"/>
    <w:rsid w:val="00AF6EB5"/>
    <w:rsid w:val="00B71427"/>
    <w:rsid w:val="00B7480F"/>
    <w:rsid w:val="00BA404B"/>
    <w:rsid w:val="00BD645F"/>
    <w:rsid w:val="00C762B4"/>
    <w:rsid w:val="00CF38AB"/>
    <w:rsid w:val="00D30C4B"/>
    <w:rsid w:val="00D91993"/>
    <w:rsid w:val="00DA142E"/>
    <w:rsid w:val="00DE42EF"/>
    <w:rsid w:val="00E04D22"/>
    <w:rsid w:val="00E434F3"/>
    <w:rsid w:val="00E608CB"/>
    <w:rsid w:val="00EB0E93"/>
    <w:rsid w:val="00EC7009"/>
    <w:rsid w:val="00F05054"/>
    <w:rsid w:val="00F14946"/>
    <w:rsid w:val="00F6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6076A6-FBDD-460D-9A4C-0DA51848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04D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F6EB5"/>
    <w:pPr>
      <w:widowControl w:val="0"/>
      <w:suppressAutoHyphens w:val="0"/>
      <w:autoSpaceDN/>
      <w:ind w:left="490"/>
      <w:textAlignment w:val="auto"/>
      <w:outlineLvl w:val="1"/>
    </w:pPr>
    <w:rPr>
      <w:rFonts w:ascii="Comic Sans MS" w:eastAsia="Comic Sans MS" w:hAnsi="Comic Sans MS" w:cstheme="minorBidi"/>
      <w:b/>
      <w:bCs/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E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D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D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4D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D22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F6EB5"/>
    <w:pPr>
      <w:ind w:left="-1620"/>
    </w:pPr>
  </w:style>
  <w:style w:type="character" w:customStyle="1" w:styleId="BodyTextIndentChar">
    <w:name w:val="Body Text Indent Char"/>
    <w:basedOn w:val="DefaultParagraphFont"/>
    <w:link w:val="BodyTextIndent"/>
    <w:rsid w:val="00AF6EB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F6EB5"/>
    <w:rPr>
      <w:rFonts w:ascii="Comic Sans MS" w:eastAsia="Comic Sans MS" w:hAnsi="Comic Sans MS"/>
      <w:b/>
      <w:bCs/>
      <w:lang w:val="en-US"/>
    </w:rPr>
  </w:style>
  <w:style w:type="table" w:styleId="TableGrid">
    <w:name w:val="Table Grid"/>
    <w:basedOn w:val="TableNormal"/>
    <w:uiPriority w:val="59"/>
    <w:rsid w:val="00AF6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975E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75E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75EB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1">
    <w:name w:val="Grid Table 3 Accent 1"/>
    <w:basedOn w:val="TableNormal"/>
    <w:uiPriority w:val="48"/>
    <w:rsid w:val="00975EB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975EB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451E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rsid w:val="00451EC0"/>
    <w:pPr>
      <w:ind w:left="720"/>
    </w:pPr>
  </w:style>
  <w:style w:type="table" w:styleId="GridTable5Dark-Accent5">
    <w:name w:val="Grid Table 5 Dark Accent 5"/>
    <w:basedOn w:val="TableNormal"/>
    <w:uiPriority w:val="50"/>
    <w:rsid w:val="008B2B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6E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E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9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2. Sanderson</dc:creator>
  <cp:keywords/>
  <dc:description/>
  <cp:lastModifiedBy>Vicky 2. Sanderson</cp:lastModifiedBy>
  <cp:revision>11</cp:revision>
  <cp:lastPrinted>2021-07-06T12:22:00Z</cp:lastPrinted>
  <dcterms:created xsi:type="dcterms:W3CDTF">2021-07-06T10:14:00Z</dcterms:created>
  <dcterms:modified xsi:type="dcterms:W3CDTF">2022-06-10T15:13:00Z</dcterms:modified>
</cp:coreProperties>
</file>