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1148"/>
        <w:tblW w:w="15228" w:type="dxa"/>
        <w:tblLook w:val="04A0" w:firstRow="1" w:lastRow="0" w:firstColumn="1" w:lastColumn="0" w:noHBand="0" w:noVBand="1"/>
      </w:tblPr>
      <w:tblGrid>
        <w:gridCol w:w="2749"/>
        <w:gridCol w:w="2571"/>
        <w:gridCol w:w="2528"/>
        <w:gridCol w:w="2372"/>
        <w:gridCol w:w="2420"/>
        <w:gridCol w:w="2588"/>
      </w:tblGrid>
      <w:tr w:rsidR="009C683D" w:rsidTr="004B5DDD">
        <w:trPr>
          <w:trHeight w:val="335"/>
        </w:trPr>
        <w:tc>
          <w:tcPr>
            <w:tcW w:w="15228" w:type="dxa"/>
            <w:gridSpan w:val="6"/>
            <w:shd w:val="clear" w:color="auto" w:fill="FFFF00"/>
          </w:tcPr>
          <w:p w:rsidR="009C683D" w:rsidRPr="009C683D" w:rsidRDefault="001B582F" w:rsidP="00417FAD">
            <w:pPr>
              <w:pStyle w:val="Header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</w:t>
            </w:r>
            <w:r w:rsidR="004E3F79">
              <w:rPr>
                <w:rFonts w:ascii="Comic Sans MS" w:hAnsi="Comic Sans MS"/>
              </w:rPr>
              <w:t xml:space="preserve"> </w:t>
            </w:r>
          </w:p>
        </w:tc>
      </w:tr>
      <w:tr w:rsidR="009C683D" w:rsidTr="004B5DDD">
        <w:trPr>
          <w:trHeight w:val="335"/>
        </w:trPr>
        <w:tc>
          <w:tcPr>
            <w:tcW w:w="2749" w:type="dxa"/>
          </w:tcPr>
          <w:p w:rsidR="009C683D" w:rsidRDefault="009C683D" w:rsidP="004B5DDD">
            <w:pPr>
              <w:pStyle w:val="Header"/>
              <w:jc w:val="center"/>
            </w:pPr>
            <w:r>
              <w:t xml:space="preserve">Week 1 </w:t>
            </w:r>
          </w:p>
        </w:tc>
        <w:tc>
          <w:tcPr>
            <w:tcW w:w="2571" w:type="dxa"/>
          </w:tcPr>
          <w:p w:rsidR="009C683D" w:rsidRDefault="009C683D" w:rsidP="004B5DDD">
            <w:pPr>
              <w:pStyle w:val="Header"/>
              <w:jc w:val="center"/>
            </w:pPr>
            <w:r>
              <w:t>Week 2</w:t>
            </w:r>
          </w:p>
        </w:tc>
        <w:tc>
          <w:tcPr>
            <w:tcW w:w="2528" w:type="dxa"/>
          </w:tcPr>
          <w:p w:rsidR="009C683D" w:rsidRDefault="009C683D" w:rsidP="004B5DDD">
            <w:pPr>
              <w:pStyle w:val="Header"/>
              <w:jc w:val="center"/>
            </w:pPr>
            <w:r>
              <w:t>Week 3</w:t>
            </w:r>
          </w:p>
        </w:tc>
        <w:tc>
          <w:tcPr>
            <w:tcW w:w="2372" w:type="dxa"/>
          </w:tcPr>
          <w:p w:rsidR="009C683D" w:rsidRDefault="009C683D" w:rsidP="004B5DDD">
            <w:pPr>
              <w:pStyle w:val="Header"/>
              <w:jc w:val="center"/>
            </w:pPr>
            <w:r>
              <w:t>Week 4</w:t>
            </w:r>
          </w:p>
        </w:tc>
        <w:tc>
          <w:tcPr>
            <w:tcW w:w="2420" w:type="dxa"/>
          </w:tcPr>
          <w:p w:rsidR="009C683D" w:rsidRDefault="009C683D" w:rsidP="004B5DDD">
            <w:pPr>
              <w:pStyle w:val="Header"/>
              <w:jc w:val="center"/>
            </w:pPr>
            <w:r>
              <w:t>Week 5</w:t>
            </w:r>
          </w:p>
        </w:tc>
        <w:tc>
          <w:tcPr>
            <w:tcW w:w="2588" w:type="dxa"/>
          </w:tcPr>
          <w:p w:rsidR="009C683D" w:rsidRDefault="009C683D" w:rsidP="004B5DDD">
            <w:pPr>
              <w:pStyle w:val="Header"/>
              <w:jc w:val="center"/>
            </w:pPr>
            <w:r>
              <w:t xml:space="preserve">Week 6 </w:t>
            </w:r>
          </w:p>
        </w:tc>
      </w:tr>
      <w:tr w:rsidR="00417FAD" w:rsidTr="00AD4783">
        <w:trPr>
          <w:trHeight w:val="688"/>
        </w:trPr>
        <w:tc>
          <w:tcPr>
            <w:tcW w:w="2749" w:type="dxa"/>
          </w:tcPr>
          <w:p w:rsidR="008C4939" w:rsidRPr="008C4939" w:rsidRDefault="007F23B5" w:rsidP="002C3AA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WALT know the five pillars of </w:t>
            </w:r>
            <w:proofErr w:type="gramStart"/>
            <w:r>
              <w:rPr>
                <w:rFonts w:ascii="Comic Sans MS" w:hAnsi="Comic Sans MS"/>
                <w:b/>
              </w:rPr>
              <w:t xml:space="preserve">Islam </w:t>
            </w:r>
            <w:r w:rsidR="002C3AAB">
              <w:rPr>
                <w:rFonts w:ascii="Comic Sans MS" w:hAnsi="Comic Sans MS"/>
                <w:b/>
              </w:rPr>
              <w:t>and understand the value</w:t>
            </w:r>
            <w:proofErr w:type="gramEnd"/>
            <w:r w:rsidR="002C3AAB">
              <w:rPr>
                <w:rFonts w:ascii="Comic Sans MS" w:hAnsi="Comic Sans MS"/>
                <w:b/>
              </w:rPr>
              <w:t xml:space="preserve"> and challenge that Muslim’s face to follow the five pillars in Britain.</w:t>
            </w:r>
          </w:p>
        </w:tc>
        <w:tc>
          <w:tcPr>
            <w:tcW w:w="2571" w:type="dxa"/>
          </w:tcPr>
          <w:p w:rsidR="00381444" w:rsidRPr="008C4939" w:rsidRDefault="002C3AAB" w:rsidP="002C3AAB">
            <w:pPr>
              <w:rPr>
                <w:rFonts w:ascii="Comic Sans MS" w:hAnsi="Comic Sans MS"/>
                <w:b/>
              </w:rPr>
            </w:pPr>
            <w:r w:rsidRPr="002C3AAB">
              <w:rPr>
                <w:rFonts w:ascii="Comic Sans MS" w:hAnsi="Comic Sans MS"/>
                <w:b/>
              </w:rPr>
              <w:t xml:space="preserve">WALT know about the festival of EID – UL </w:t>
            </w:r>
            <w:r w:rsidR="004074D2">
              <w:rPr>
                <w:rFonts w:ascii="Comic Sans MS" w:hAnsi="Comic Sans MS"/>
                <w:b/>
              </w:rPr>
              <w:t>–</w:t>
            </w:r>
            <w:r w:rsidRPr="002C3AAB">
              <w:rPr>
                <w:rFonts w:ascii="Comic Sans MS" w:hAnsi="Comic Sans MS"/>
                <w:b/>
              </w:rPr>
              <w:t xml:space="preserve"> ADHA</w:t>
            </w:r>
            <w:r w:rsidR="004074D2">
              <w:rPr>
                <w:rFonts w:ascii="Comic Sans MS" w:hAnsi="Comic Sans MS"/>
                <w:b/>
              </w:rPr>
              <w:t xml:space="preserve"> and use IT resources to produce a presentation</w:t>
            </w:r>
          </w:p>
        </w:tc>
        <w:tc>
          <w:tcPr>
            <w:tcW w:w="2528" w:type="dxa"/>
          </w:tcPr>
          <w:p w:rsidR="008D4918" w:rsidRPr="002C3AAB" w:rsidRDefault="002C3AAB" w:rsidP="00381444">
            <w:pPr>
              <w:rPr>
                <w:rFonts w:ascii="Comic Sans MS" w:hAnsi="Comic Sans MS"/>
                <w:b/>
              </w:rPr>
            </w:pPr>
            <w:r w:rsidRPr="002C3AAB">
              <w:rPr>
                <w:rFonts w:ascii="Comic Sans MS" w:hAnsi="Comic Sans MS"/>
                <w:b/>
              </w:rPr>
              <w:t xml:space="preserve">WALT understand the significance of the Quran to </w:t>
            </w:r>
            <w:proofErr w:type="gramStart"/>
            <w:r w:rsidRPr="002C3AAB">
              <w:rPr>
                <w:rFonts w:ascii="Comic Sans MS" w:hAnsi="Comic Sans MS"/>
                <w:b/>
              </w:rPr>
              <w:t>Muslims and how they put the words in to practise</w:t>
            </w:r>
            <w:proofErr w:type="gramEnd"/>
            <w:r w:rsidRPr="002C3AAB">
              <w:rPr>
                <w:rFonts w:ascii="Comic Sans MS" w:hAnsi="Comic Sans MS"/>
                <w:b/>
              </w:rPr>
              <w:t>.</w:t>
            </w:r>
          </w:p>
        </w:tc>
        <w:tc>
          <w:tcPr>
            <w:tcW w:w="2372" w:type="dxa"/>
          </w:tcPr>
          <w:p w:rsidR="008D4918" w:rsidRPr="002C3AAB" w:rsidRDefault="002C3AAB" w:rsidP="00381444">
            <w:pPr>
              <w:rPr>
                <w:rFonts w:ascii="Comic Sans MS" w:hAnsi="Comic Sans MS"/>
                <w:b/>
              </w:rPr>
            </w:pPr>
            <w:r w:rsidRPr="002C3AAB">
              <w:rPr>
                <w:rFonts w:ascii="Comic Sans MS" w:hAnsi="Comic Sans MS"/>
                <w:b/>
              </w:rPr>
              <w:t>WALT unde</w:t>
            </w:r>
            <w:r w:rsidR="00B43D8F">
              <w:rPr>
                <w:rFonts w:ascii="Comic Sans MS" w:hAnsi="Comic Sans MS"/>
                <w:b/>
              </w:rPr>
              <w:t>rstand how a mosque reflects</w:t>
            </w:r>
            <w:r w:rsidRPr="002C3AAB">
              <w:rPr>
                <w:rFonts w:ascii="Comic Sans MS" w:hAnsi="Comic Sans MS"/>
                <w:b/>
              </w:rPr>
              <w:t xml:space="preserve"> Muslim’s beliefs.</w:t>
            </w:r>
          </w:p>
        </w:tc>
        <w:tc>
          <w:tcPr>
            <w:tcW w:w="2420" w:type="dxa"/>
            <w:shd w:val="clear" w:color="auto" w:fill="E7E6E6" w:themeFill="background2"/>
          </w:tcPr>
          <w:p w:rsidR="00DE007A" w:rsidRPr="002C3AAB" w:rsidRDefault="00DE007A" w:rsidP="007C5CD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88" w:type="dxa"/>
            <w:shd w:val="clear" w:color="auto" w:fill="E7E6E6" w:themeFill="background2"/>
          </w:tcPr>
          <w:p w:rsidR="00417FAD" w:rsidRPr="00A5043B" w:rsidRDefault="00417FAD" w:rsidP="00417FAD">
            <w:pPr>
              <w:rPr>
                <w:b/>
              </w:rPr>
            </w:pPr>
          </w:p>
        </w:tc>
      </w:tr>
      <w:tr w:rsidR="00417FAD" w:rsidTr="004B5DDD">
        <w:trPr>
          <w:trHeight w:val="407"/>
        </w:trPr>
        <w:tc>
          <w:tcPr>
            <w:tcW w:w="15228" w:type="dxa"/>
            <w:gridSpan w:val="6"/>
            <w:shd w:val="clear" w:color="auto" w:fill="FFFF00"/>
          </w:tcPr>
          <w:p w:rsidR="00417FAD" w:rsidRPr="00390C7F" w:rsidRDefault="00417FAD" w:rsidP="00417FAD">
            <w:pPr>
              <w:pStyle w:val="Default"/>
              <w:jc w:val="center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>
              <w:rPr>
                <w:rFonts w:ascii="Comic Sans MS" w:hAnsi="Comic Sans MS"/>
              </w:rPr>
              <w:t>Key Vocabulary</w:t>
            </w:r>
          </w:p>
        </w:tc>
      </w:tr>
      <w:tr w:rsidR="00417FAD" w:rsidTr="004B5DDD">
        <w:trPr>
          <w:trHeight w:val="688"/>
        </w:trPr>
        <w:tc>
          <w:tcPr>
            <w:tcW w:w="15228" w:type="dxa"/>
            <w:gridSpan w:val="6"/>
          </w:tcPr>
          <w:p w:rsidR="00714CFE" w:rsidRPr="00714CFE" w:rsidRDefault="00714CFE" w:rsidP="00714CFE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ind w:left="1050" w:right="1350"/>
              <w:rPr>
                <w:rFonts w:ascii="Helvetica" w:eastAsia="Times New Roman" w:hAnsi="Helvetica" w:cs="Times New Roman"/>
                <w:color w:val="333333"/>
                <w:sz w:val="16"/>
                <w:szCs w:val="16"/>
                <w:lang w:eastAsia="en-GB"/>
              </w:rPr>
            </w:pPr>
            <w:proofErr w:type="spellStart"/>
            <w:r w:rsidRPr="00714CFE">
              <w:rPr>
                <w:rFonts w:ascii="Helvetica" w:eastAsia="Times New Roman" w:hAnsi="Helvetica" w:cs="Times New Roman"/>
                <w:b/>
                <w:bCs/>
                <w:color w:val="333333"/>
                <w:sz w:val="16"/>
                <w:szCs w:val="16"/>
                <w:lang w:eastAsia="en-GB"/>
              </w:rPr>
              <w:t>Adhan</w:t>
            </w:r>
            <w:proofErr w:type="spellEnd"/>
            <w:r w:rsidRPr="00714CFE">
              <w:rPr>
                <w:rFonts w:ascii="Helvetica" w:eastAsia="Times New Roman" w:hAnsi="Helvetica" w:cs="Times New Roman"/>
                <w:color w:val="333333"/>
                <w:sz w:val="16"/>
                <w:szCs w:val="16"/>
                <w:lang w:eastAsia="en-GB"/>
              </w:rPr>
              <w:t xml:space="preserve">: The call to </w:t>
            </w:r>
            <w:proofErr w:type="gramStart"/>
            <w:r w:rsidRPr="00714CFE">
              <w:rPr>
                <w:rFonts w:ascii="Helvetica" w:eastAsia="Times New Roman" w:hAnsi="Helvetica" w:cs="Times New Roman"/>
                <w:color w:val="333333"/>
                <w:sz w:val="16"/>
                <w:szCs w:val="16"/>
                <w:lang w:eastAsia="en-GB"/>
              </w:rPr>
              <w:t>prayer which</w:t>
            </w:r>
            <w:proofErr w:type="gramEnd"/>
            <w:r w:rsidRPr="00714CFE">
              <w:rPr>
                <w:rFonts w:ascii="Helvetica" w:eastAsia="Times New Roman" w:hAnsi="Helvetica" w:cs="Times New Roman"/>
                <w:color w:val="333333"/>
                <w:sz w:val="16"/>
                <w:szCs w:val="16"/>
                <w:lang w:eastAsia="en-GB"/>
              </w:rPr>
              <w:t xml:space="preserve"> is said in Arabic at the start of the prayer time interval.</w:t>
            </w:r>
          </w:p>
          <w:p w:rsidR="00714CFE" w:rsidRPr="00714CFE" w:rsidRDefault="00714CFE" w:rsidP="00714CFE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ind w:left="1050" w:right="1350"/>
              <w:rPr>
                <w:rFonts w:ascii="Helvetica" w:eastAsia="Times New Roman" w:hAnsi="Helvetica" w:cs="Times New Roman"/>
                <w:color w:val="333333"/>
                <w:sz w:val="16"/>
                <w:szCs w:val="16"/>
                <w:lang w:eastAsia="en-GB"/>
              </w:rPr>
            </w:pPr>
            <w:r w:rsidRPr="00714CFE">
              <w:rPr>
                <w:rFonts w:ascii="Helvetica" w:eastAsia="Times New Roman" w:hAnsi="Helvetica" w:cs="Times New Roman"/>
                <w:b/>
                <w:bCs/>
                <w:color w:val="333333"/>
                <w:sz w:val="16"/>
                <w:szCs w:val="16"/>
                <w:lang w:eastAsia="en-GB"/>
              </w:rPr>
              <w:t>Allah</w:t>
            </w:r>
            <w:r w:rsidRPr="00714CFE">
              <w:rPr>
                <w:rFonts w:ascii="Helvetica" w:eastAsia="Times New Roman" w:hAnsi="Helvetica" w:cs="Times New Roman"/>
                <w:color w:val="333333"/>
                <w:sz w:val="16"/>
                <w:szCs w:val="16"/>
                <w:lang w:eastAsia="en-GB"/>
              </w:rPr>
              <w:t>: The Arabic term for “God.”</w:t>
            </w:r>
          </w:p>
          <w:p w:rsidR="00714CFE" w:rsidRPr="00714CFE" w:rsidRDefault="00714CFE" w:rsidP="00714CFE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ind w:left="1050" w:right="1350"/>
              <w:rPr>
                <w:rFonts w:ascii="Helvetica" w:eastAsia="Times New Roman" w:hAnsi="Helvetica" w:cs="Times New Roman"/>
                <w:color w:val="333333"/>
                <w:sz w:val="16"/>
                <w:szCs w:val="16"/>
                <w:lang w:eastAsia="en-GB"/>
              </w:rPr>
            </w:pPr>
            <w:r w:rsidRPr="00714CFE">
              <w:rPr>
                <w:rFonts w:ascii="Helvetica" w:eastAsia="Times New Roman" w:hAnsi="Helvetica" w:cs="Times New Roman"/>
                <w:b/>
                <w:bCs/>
                <w:color w:val="333333"/>
                <w:sz w:val="16"/>
                <w:szCs w:val="16"/>
                <w:lang w:eastAsia="en-GB"/>
              </w:rPr>
              <w:t xml:space="preserve">As-salaam </w:t>
            </w:r>
            <w:proofErr w:type="spellStart"/>
            <w:r w:rsidRPr="00714CFE">
              <w:rPr>
                <w:rFonts w:ascii="Helvetica" w:eastAsia="Times New Roman" w:hAnsi="Helvetica" w:cs="Times New Roman"/>
                <w:b/>
                <w:bCs/>
                <w:color w:val="333333"/>
                <w:sz w:val="16"/>
                <w:szCs w:val="16"/>
                <w:lang w:eastAsia="en-GB"/>
              </w:rPr>
              <w:t>alaikum</w:t>
            </w:r>
            <w:proofErr w:type="spellEnd"/>
            <w:r w:rsidRPr="00714CFE">
              <w:rPr>
                <w:rFonts w:ascii="Helvetica" w:eastAsia="Times New Roman" w:hAnsi="Helvetica" w:cs="Times New Roman"/>
                <w:color w:val="333333"/>
                <w:sz w:val="16"/>
                <w:szCs w:val="16"/>
                <w:lang w:eastAsia="en-GB"/>
              </w:rPr>
              <w:t xml:space="preserve">: A common greeting used by Muslims around the </w:t>
            </w:r>
            <w:proofErr w:type="gramStart"/>
            <w:r w:rsidRPr="00714CFE">
              <w:rPr>
                <w:rFonts w:ascii="Helvetica" w:eastAsia="Times New Roman" w:hAnsi="Helvetica" w:cs="Times New Roman"/>
                <w:color w:val="333333"/>
                <w:sz w:val="16"/>
                <w:szCs w:val="16"/>
                <w:lang w:eastAsia="en-GB"/>
              </w:rPr>
              <w:t>world which</w:t>
            </w:r>
            <w:proofErr w:type="gramEnd"/>
            <w:r w:rsidRPr="00714CFE">
              <w:rPr>
                <w:rFonts w:ascii="Helvetica" w:eastAsia="Times New Roman" w:hAnsi="Helvetica" w:cs="Times New Roman"/>
                <w:color w:val="333333"/>
                <w:sz w:val="16"/>
                <w:szCs w:val="16"/>
                <w:lang w:eastAsia="en-GB"/>
              </w:rPr>
              <w:t xml:space="preserve"> means “peace be upon you” in Arabic. The response is </w:t>
            </w:r>
            <w:proofErr w:type="spellStart"/>
            <w:r w:rsidRPr="00714CFE">
              <w:rPr>
                <w:rFonts w:ascii="Helvetica" w:eastAsia="Times New Roman" w:hAnsi="Helvetica" w:cs="Times New Roman"/>
                <w:color w:val="333333"/>
                <w:sz w:val="16"/>
                <w:szCs w:val="16"/>
                <w:lang w:eastAsia="en-GB"/>
              </w:rPr>
              <w:t>wa-alaikum</w:t>
            </w:r>
            <w:proofErr w:type="spellEnd"/>
            <w:r w:rsidRPr="00714CFE">
              <w:rPr>
                <w:rFonts w:ascii="Helvetica" w:eastAsia="Times New Roman" w:hAnsi="Helvetica" w:cs="Times New Roman"/>
                <w:color w:val="333333"/>
                <w:sz w:val="16"/>
                <w:szCs w:val="16"/>
                <w:lang w:eastAsia="en-GB"/>
              </w:rPr>
              <w:t xml:space="preserve"> as-salaam, “may peace be upon you too.”</w:t>
            </w:r>
          </w:p>
          <w:p w:rsidR="00714CFE" w:rsidRPr="00714CFE" w:rsidRDefault="00714CFE" w:rsidP="00714CFE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ind w:left="1050" w:right="1350"/>
              <w:rPr>
                <w:rFonts w:ascii="Helvetica" w:eastAsia="Times New Roman" w:hAnsi="Helvetica" w:cs="Times New Roman"/>
                <w:color w:val="333333"/>
                <w:sz w:val="16"/>
                <w:szCs w:val="16"/>
                <w:lang w:eastAsia="en-GB"/>
              </w:rPr>
            </w:pPr>
            <w:r w:rsidRPr="00714CFE">
              <w:rPr>
                <w:rFonts w:ascii="Helvetica" w:eastAsia="Times New Roman" w:hAnsi="Helvetica" w:cs="Times New Roman"/>
                <w:b/>
                <w:bCs/>
                <w:color w:val="333333"/>
                <w:sz w:val="16"/>
                <w:szCs w:val="16"/>
                <w:lang w:eastAsia="en-GB"/>
              </w:rPr>
              <w:t>Ayah (</w:t>
            </w:r>
            <w:r w:rsidRPr="00714CFE">
              <w:rPr>
                <w:rFonts w:ascii="Helvetica" w:eastAsia="Times New Roman" w:hAnsi="Helvetica" w:cs="Times New Roman"/>
                <w:color w:val="333333"/>
                <w:sz w:val="16"/>
                <w:szCs w:val="16"/>
                <w:lang w:eastAsia="en-GB"/>
              </w:rPr>
              <w:t>pl.</w:t>
            </w:r>
            <w:r w:rsidRPr="00714CFE">
              <w:rPr>
                <w:rFonts w:ascii="Helvetica" w:eastAsia="Times New Roman" w:hAnsi="Helvetica" w:cs="Times New Roman"/>
                <w:b/>
                <w:bCs/>
                <w:color w:val="333333"/>
                <w:sz w:val="16"/>
                <w:szCs w:val="16"/>
                <w:lang w:eastAsia="en-GB"/>
              </w:rPr>
              <w:t> </w:t>
            </w:r>
            <w:proofErr w:type="spellStart"/>
            <w:r w:rsidRPr="00714CFE">
              <w:rPr>
                <w:rFonts w:ascii="Helvetica" w:eastAsia="Times New Roman" w:hAnsi="Helvetica" w:cs="Times New Roman"/>
                <w:b/>
                <w:bCs/>
                <w:color w:val="333333"/>
                <w:sz w:val="16"/>
                <w:szCs w:val="16"/>
                <w:lang w:eastAsia="en-GB"/>
              </w:rPr>
              <w:t>Ayat</w:t>
            </w:r>
            <w:proofErr w:type="spellEnd"/>
            <w:r w:rsidRPr="00714CFE">
              <w:rPr>
                <w:rFonts w:ascii="Helvetica" w:eastAsia="Times New Roman" w:hAnsi="Helvetica" w:cs="Times New Roman"/>
                <w:b/>
                <w:bCs/>
                <w:color w:val="333333"/>
                <w:sz w:val="16"/>
                <w:szCs w:val="16"/>
                <w:lang w:eastAsia="en-GB"/>
              </w:rPr>
              <w:t>)</w:t>
            </w:r>
            <w:r w:rsidRPr="00714CFE">
              <w:rPr>
                <w:rFonts w:ascii="Helvetica" w:eastAsia="Times New Roman" w:hAnsi="Helvetica" w:cs="Times New Roman"/>
                <w:color w:val="333333"/>
                <w:sz w:val="16"/>
                <w:szCs w:val="16"/>
                <w:lang w:eastAsia="en-GB"/>
              </w:rPr>
              <w:t xml:space="preserve">: A verse in the Qur’an. Each surah or chapter varies in the number of </w:t>
            </w:r>
            <w:proofErr w:type="spellStart"/>
            <w:r w:rsidRPr="00714CFE">
              <w:rPr>
                <w:rFonts w:ascii="Helvetica" w:eastAsia="Times New Roman" w:hAnsi="Helvetica" w:cs="Times New Roman"/>
                <w:color w:val="333333"/>
                <w:sz w:val="16"/>
                <w:szCs w:val="16"/>
                <w:lang w:eastAsia="en-GB"/>
              </w:rPr>
              <w:t>ayat</w:t>
            </w:r>
            <w:proofErr w:type="spellEnd"/>
            <w:r w:rsidRPr="00714CFE">
              <w:rPr>
                <w:rFonts w:ascii="Helvetica" w:eastAsia="Times New Roman" w:hAnsi="Helvetica" w:cs="Times New Roman"/>
                <w:color w:val="333333"/>
                <w:sz w:val="16"/>
                <w:szCs w:val="16"/>
                <w:lang w:eastAsia="en-GB"/>
              </w:rPr>
              <w:t xml:space="preserve"> or verses that it has. The shortest chapter has </w:t>
            </w:r>
            <w:proofErr w:type="gramStart"/>
            <w:r w:rsidRPr="00714CFE">
              <w:rPr>
                <w:rFonts w:ascii="Helvetica" w:eastAsia="Times New Roman" w:hAnsi="Helvetica" w:cs="Times New Roman"/>
                <w:color w:val="333333"/>
                <w:sz w:val="16"/>
                <w:szCs w:val="16"/>
                <w:lang w:eastAsia="en-GB"/>
              </w:rPr>
              <w:t>3</w:t>
            </w:r>
            <w:proofErr w:type="gramEnd"/>
            <w:r w:rsidRPr="00714CFE">
              <w:rPr>
                <w:rFonts w:ascii="Helvetica" w:eastAsia="Times New Roman" w:hAnsi="Helvetica" w:cs="Times New Roman"/>
                <w:color w:val="333333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714CFE">
              <w:rPr>
                <w:rFonts w:ascii="Helvetica" w:eastAsia="Times New Roman" w:hAnsi="Helvetica" w:cs="Times New Roman"/>
                <w:color w:val="333333"/>
                <w:sz w:val="16"/>
                <w:szCs w:val="16"/>
                <w:lang w:eastAsia="en-GB"/>
              </w:rPr>
              <w:t>ayat</w:t>
            </w:r>
            <w:proofErr w:type="spellEnd"/>
            <w:r w:rsidRPr="00714CFE">
              <w:rPr>
                <w:rFonts w:ascii="Helvetica" w:eastAsia="Times New Roman" w:hAnsi="Helvetica" w:cs="Times New Roman"/>
                <w:color w:val="333333"/>
                <w:sz w:val="16"/>
                <w:szCs w:val="16"/>
                <w:lang w:eastAsia="en-GB"/>
              </w:rPr>
              <w:t xml:space="preserve"> and the longest has 286. There are over 6,000 </w:t>
            </w:r>
            <w:proofErr w:type="spellStart"/>
            <w:r w:rsidRPr="00714CFE">
              <w:rPr>
                <w:rFonts w:ascii="Helvetica" w:eastAsia="Times New Roman" w:hAnsi="Helvetica" w:cs="Times New Roman"/>
                <w:color w:val="333333"/>
                <w:sz w:val="16"/>
                <w:szCs w:val="16"/>
                <w:lang w:eastAsia="en-GB"/>
              </w:rPr>
              <w:t>ayat</w:t>
            </w:r>
            <w:proofErr w:type="spellEnd"/>
            <w:r w:rsidRPr="00714CFE">
              <w:rPr>
                <w:rFonts w:ascii="Helvetica" w:eastAsia="Times New Roman" w:hAnsi="Helvetica" w:cs="Times New Roman"/>
                <w:color w:val="333333"/>
                <w:sz w:val="16"/>
                <w:szCs w:val="16"/>
                <w:lang w:eastAsia="en-GB"/>
              </w:rPr>
              <w:t xml:space="preserve"> or verses in the Qur’an.</w:t>
            </w:r>
          </w:p>
          <w:p w:rsidR="00714CFE" w:rsidRPr="00714CFE" w:rsidRDefault="00714CFE" w:rsidP="00714CFE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ind w:left="1050" w:right="1350"/>
              <w:rPr>
                <w:rFonts w:ascii="Helvetica" w:eastAsia="Times New Roman" w:hAnsi="Helvetica" w:cs="Times New Roman"/>
                <w:color w:val="333333"/>
                <w:sz w:val="16"/>
                <w:szCs w:val="16"/>
                <w:lang w:eastAsia="en-GB"/>
              </w:rPr>
            </w:pPr>
            <w:r w:rsidRPr="00714CFE">
              <w:rPr>
                <w:rFonts w:ascii="Helvetica" w:eastAsia="Times New Roman" w:hAnsi="Helvetica" w:cs="Times New Roman"/>
                <w:b/>
                <w:bCs/>
                <w:color w:val="333333"/>
                <w:sz w:val="16"/>
                <w:szCs w:val="16"/>
                <w:lang w:eastAsia="en-GB"/>
              </w:rPr>
              <w:t xml:space="preserve">Eid </w:t>
            </w:r>
            <w:proofErr w:type="spellStart"/>
            <w:r w:rsidRPr="00714CFE">
              <w:rPr>
                <w:rFonts w:ascii="Helvetica" w:eastAsia="Times New Roman" w:hAnsi="Helvetica" w:cs="Times New Roman"/>
                <w:b/>
                <w:bCs/>
                <w:color w:val="333333"/>
                <w:sz w:val="16"/>
                <w:szCs w:val="16"/>
                <w:lang w:eastAsia="en-GB"/>
              </w:rPr>
              <w:t>ul</w:t>
            </w:r>
            <w:proofErr w:type="spellEnd"/>
            <w:r w:rsidRPr="00714CFE">
              <w:rPr>
                <w:rFonts w:ascii="Helvetica" w:eastAsia="Times New Roman" w:hAnsi="Helvetica" w:cs="Times New Roman"/>
                <w:b/>
                <w:bCs/>
                <w:color w:val="333333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714CFE">
              <w:rPr>
                <w:rFonts w:ascii="Helvetica" w:eastAsia="Times New Roman" w:hAnsi="Helvetica" w:cs="Times New Roman"/>
                <w:b/>
                <w:bCs/>
                <w:color w:val="333333"/>
                <w:sz w:val="16"/>
                <w:szCs w:val="16"/>
                <w:lang w:eastAsia="en-GB"/>
              </w:rPr>
              <w:t>Fitr</w:t>
            </w:r>
            <w:proofErr w:type="spellEnd"/>
            <w:r w:rsidRPr="00714CFE">
              <w:rPr>
                <w:rFonts w:ascii="Helvetica" w:eastAsia="Times New Roman" w:hAnsi="Helvetica" w:cs="Times New Roman"/>
                <w:color w:val="333333"/>
                <w:sz w:val="16"/>
                <w:szCs w:val="16"/>
                <w:lang w:eastAsia="en-GB"/>
              </w:rPr>
              <w:t>: Celebration at the end of the month of Ramadan to commemorate the conclusion of the month of fasting. It begins with a special congregational prayer and sermon. Children receive new clothes and gifts, and many communities hold celebrations with carnivals and other fun activities for kids.</w:t>
            </w:r>
          </w:p>
          <w:p w:rsidR="00714CFE" w:rsidRPr="00714CFE" w:rsidRDefault="00714CFE" w:rsidP="00714CFE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ind w:left="1050" w:right="1350"/>
              <w:rPr>
                <w:rFonts w:ascii="Helvetica" w:eastAsia="Times New Roman" w:hAnsi="Helvetica" w:cs="Times New Roman"/>
                <w:color w:val="333333"/>
                <w:sz w:val="16"/>
                <w:szCs w:val="16"/>
                <w:lang w:eastAsia="en-GB"/>
              </w:rPr>
            </w:pPr>
            <w:r w:rsidRPr="00714CFE">
              <w:rPr>
                <w:rFonts w:ascii="Helvetica" w:eastAsia="Times New Roman" w:hAnsi="Helvetica" w:cs="Times New Roman"/>
                <w:b/>
                <w:bCs/>
                <w:color w:val="333333"/>
                <w:sz w:val="16"/>
                <w:szCs w:val="16"/>
                <w:lang w:eastAsia="en-GB"/>
              </w:rPr>
              <w:t xml:space="preserve">Eid </w:t>
            </w:r>
            <w:proofErr w:type="spellStart"/>
            <w:r w:rsidRPr="00714CFE">
              <w:rPr>
                <w:rFonts w:ascii="Helvetica" w:eastAsia="Times New Roman" w:hAnsi="Helvetica" w:cs="Times New Roman"/>
                <w:b/>
                <w:bCs/>
                <w:color w:val="333333"/>
                <w:sz w:val="16"/>
                <w:szCs w:val="16"/>
                <w:lang w:eastAsia="en-GB"/>
              </w:rPr>
              <w:t>ul-Adha</w:t>
            </w:r>
            <w:proofErr w:type="spellEnd"/>
            <w:r w:rsidRPr="00714CFE">
              <w:rPr>
                <w:rFonts w:ascii="Helvetica" w:eastAsia="Times New Roman" w:hAnsi="Helvetica" w:cs="Times New Roman"/>
                <w:color w:val="333333"/>
                <w:sz w:val="16"/>
                <w:szCs w:val="16"/>
                <w:lang w:eastAsia="en-GB"/>
              </w:rPr>
              <w:t>: Celebration at the end of Hajj to commemorate the lives and examples of the prophets Abraham and Ishmael and those who have performed the ritual that year. It begins with a special congregational prayer and sermon. Many communities also hold celebrations with carnivals and other fun activities for kids.</w:t>
            </w:r>
          </w:p>
          <w:p w:rsidR="00714CFE" w:rsidRPr="00714CFE" w:rsidRDefault="00714CFE" w:rsidP="00714CFE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ind w:left="1050" w:right="1350"/>
              <w:rPr>
                <w:rFonts w:ascii="Helvetica" w:eastAsia="Times New Roman" w:hAnsi="Helvetica" w:cs="Times New Roman"/>
                <w:color w:val="333333"/>
                <w:sz w:val="16"/>
                <w:szCs w:val="16"/>
                <w:lang w:eastAsia="en-GB"/>
              </w:rPr>
            </w:pPr>
            <w:r w:rsidRPr="00714CFE">
              <w:rPr>
                <w:rFonts w:ascii="Helvetica" w:eastAsia="Times New Roman" w:hAnsi="Helvetica" w:cs="Times New Roman"/>
                <w:b/>
                <w:bCs/>
                <w:color w:val="333333"/>
                <w:sz w:val="16"/>
                <w:szCs w:val="16"/>
                <w:lang w:eastAsia="en-GB"/>
              </w:rPr>
              <w:t>Five pillars of Islam</w:t>
            </w:r>
            <w:r w:rsidRPr="00714CFE">
              <w:rPr>
                <w:rFonts w:ascii="Helvetica" w:eastAsia="Times New Roman" w:hAnsi="Helvetica" w:cs="Times New Roman"/>
                <w:color w:val="333333"/>
                <w:sz w:val="16"/>
                <w:szCs w:val="16"/>
                <w:lang w:eastAsia="en-GB"/>
              </w:rPr>
              <w:t xml:space="preserve">: </w:t>
            </w:r>
            <w:proofErr w:type="gramStart"/>
            <w:r w:rsidRPr="00714CFE">
              <w:rPr>
                <w:rFonts w:ascii="Helvetica" w:eastAsia="Times New Roman" w:hAnsi="Helvetica" w:cs="Times New Roman"/>
                <w:color w:val="333333"/>
                <w:sz w:val="16"/>
                <w:szCs w:val="16"/>
                <w:lang w:eastAsia="en-GB"/>
              </w:rPr>
              <w:t>5</w:t>
            </w:r>
            <w:proofErr w:type="gramEnd"/>
            <w:r w:rsidRPr="00714CFE">
              <w:rPr>
                <w:rFonts w:ascii="Helvetica" w:eastAsia="Times New Roman" w:hAnsi="Helvetica" w:cs="Times New Roman"/>
                <w:color w:val="333333"/>
                <w:sz w:val="16"/>
                <w:szCs w:val="16"/>
                <w:lang w:eastAsia="en-GB"/>
              </w:rPr>
              <w:t xml:space="preserve"> central practices of Muslims to help establish a spiritual relationship with God. They </w:t>
            </w:r>
            <w:proofErr w:type="gramStart"/>
            <w:r w:rsidRPr="00714CFE">
              <w:rPr>
                <w:rFonts w:ascii="Helvetica" w:eastAsia="Times New Roman" w:hAnsi="Helvetica" w:cs="Times New Roman"/>
                <w:color w:val="333333"/>
                <w:sz w:val="16"/>
                <w:szCs w:val="16"/>
                <w:lang w:eastAsia="en-GB"/>
              </w:rPr>
              <w:t>are:</w:t>
            </w:r>
            <w:proofErr w:type="gramEnd"/>
            <w:r w:rsidRPr="00714CFE">
              <w:rPr>
                <w:rFonts w:ascii="Helvetica" w:eastAsia="Times New Roman" w:hAnsi="Helvetica" w:cs="Times New Roman"/>
                <w:color w:val="333333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714CFE">
              <w:rPr>
                <w:rFonts w:ascii="Helvetica" w:eastAsia="Times New Roman" w:hAnsi="Helvetica" w:cs="Times New Roman"/>
                <w:color w:val="333333"/>
                <w:sz w:val="16"/>
                <w:szCs w:val="16"/>
                <w:lang w:eastAsia="en-GB"/>
              </w:rPr>
              <w:t>shahada</w:t>
            </w:r>
            <w:proofErr w:type="spellEnd"/>
            <w:r w:rsidRPr="00714CFE">
              <w:rPr>
                <w:rFonts w:ascii="Helvetica" w:eastAsia="Times New Roman" w:hAnsi="Helvetica" w:cs="Times New Roman"/>
                <w:color w:val="333333"/>
                <w:sz w:val="16"/>
                <w:szCs w:val="16"/>
                <w:lang w:eastAsia="en-GB"/>
              </w:rPr>
              <w:t xml:space="preserve"> or profession of faith; </w:t>
            </w:r>
            <w:proofErr w:type="spellStart"/>
            <w:r w:rsidRPr="00714CFE">
              <w:rPr>
                <w:rFonts w:ascii="Helvetica" w:eastAsia="Times New Roman" w:hAnsi="Helvetica" w:cs="Times New Roman"/>
                <w:color w:val="333333"/>
                <w:sz w:val="16"/>
                <w:szCs w:val="16"/>
                <w:lang w:eastAsia="en-GB"/>
              </w:rPr>
              <w:t>salat</w:t>
            </w:r>
            <w:proofErr w:type="spellEnd"/>
            <w:r w:rsidRPr="00714CFE">
              <w:rPr>
                <w:rFonts w:ascii="Helvetica" w:eastAsia="Times New Roman" w:hAnsi="Helvetica" w:cs="Times New Roman"/>
                <w:color w:val="333333"/>
                <w:sz w:val="16"/>
                <w:szCs w:val="16"/>
                <w:lang w:eastAsia="en-GB"/>
              </w:rPr>
              <w:t xml:space="preserve"> or five daily prayers; zakat, or mandatory donation; </w:t>
            </w:r>
            <w:proofErr w:type="spellStart"/>
            <w:r w:rsidRPr="00714CFE">
              <w:rPr>
                <w:rFonts w:ascii="Helvetica" w:eastAsia="Times New Roman" w:hAnsi="Helvetica" w:cs="Times New Roman"/>
                <w:color w:val="333333"/>
                <w:sz w:val="16"/>
                <w:szCs w:val="16"/>
                <w:lang w:eastAsia="en-GB"/>
              </w:rPr>
              <w:t>sawm</w:t>
            </w:r>
            <w:proofErr w:type="spellEnd"/>
            <w:r w:rsidRPr="00714CFE">
              <w:rPr>
                <w:rFonts w:ascii="Helvetica" w:eastAsia="Times New Roman" w:hAnsi="Helvetica" w:cs="Times New Roman"/>
                <w:color w:val="333333"/>
                <w:sz w:val="16"/>
                <w:szCs w:val="16"/>
                <w:lang w:eastAsia="en-GB"/>
              </w:rPr>
              <w:t xml:space="preserve"> or fasting in Ramadan; and hajj or pilgrimage to Mecca at least once in a lifetime if one is able.</w:t>
            </w:r>
          </w:p>
          <w:p w:rsidR="00714CFE" w:rsidRPr="00714CFE" w:rsidRDefault="00714CFE" w:rsidP="00714CFE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ind w:left="1050" w:right="1350"/>
              <w:rPr>
                <w:rFonts w:ascii="Helvetica" w:eastAsia="Times New Roman" w:hAnsi="Helvetica" w:cs="Times New Roman"/>
                <w:color w:val="333333"/>
                <w:sz w:val="16"/>
                <w:szCs w:val="16"/>
                <w:lang w:eastAsia="en-GB"/>
              </w:rPr>
            </w:pPr>
            <w:r w:rsidRPr="00714CFE">
              <w:rPr>
                <w:rFonts w:ascii="Helvetica" w:eastAsia="Times New Roman" w:hAnsi="Helvetica" w:cs="Times New Roman"/>
                <w:b/>
                <w:bCs/>
                <w:color w:val="333333"/>
                <w:sz w:val="16"/>
                <w:szCs w:val="16"/>
                <w:lang w:eastAsia="en-GB"/>
              </w:rPr>
              <w:t>Hadith</w:t>
            </w:r>
            <w:r w:rsidRPr="00714CFE">
              <w:rPr>
                <w:rFonts w:ascii="Helvetica" w:eastAsia="Times New Roman" w:hAnsi="Helvetica" w:cs="Times New Roman"/>
                <w:color w:val="333333"/>
                <w:sz w:val="16"/>
                <w:szCs w:val="16"/>
                <w:lang w:eastAsia="en-GB"/>
              </w:rPr>
              <w:t xml:space="preserve">: Sayings or actions of the Prophet Muhammad that </w:t>
            </w:r>
            <w:proofErr w:type="gramStart"/>
            <w:r w:rsidRPr="00714CFE">
              <w:rPr>
                <w:rFonts w:ascii="Helvetica" w:eastAsia="Times New Roman" w:hAnsi="Helvetica" w:cs="Times New Roman"/>
                <w:color w:val="333333"/>
                <w:sz w:val="16"/>
                <w:szCs w:val="16"/>
                <w:lang w:eastAsia="en-GB"/>
              </w:rPr>
              <w:t>were recorded by his companions and later collected and preserved for later generations</w:t>
            </w:r>
            <w:proofErr w:type="gramEnd"/>
            <w:r w:rsidRPr="00714CFE">
              <w:rPr>
                <w:rFonts w:ascii="Helvetica" w:eastAsia="Times New Roman" w:hAnsi="Helvetica" w:cs="Times New Roman"/>
                <w:color w:val="333333"/>
                <w:sz w:val="16"/>
                <w:szCs w:val="16"/>
                <w:lang w:eastAsia="en-GB"/>
              </w:rPr>
              <w:t>. They help to elaborate on certain teachings, beliefs, and verses in the Qur’an.</w:t>
            </w:r>
          </w:p>
          <w:p w:rsidR="00714CFE" w:rsidRPr="00714CFE" w:rsidRDefault="00714CFE" w:rsidP="00714CFE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ind w:left="1050" w:right="1350"/>
              <w:rPr>
                <w:rFonts w:ascii="Helvetica" w:eastAsia="Times New Roman" w:hAnsi="Helvetica" w:cs="Times New Roman"/>
                <w:color w:val="333333"/>
                <w:sz w:val="16"/>
                <w:szCs w:val="16"/>
                <w:lang w:eastAsia="en-GB"/>
              </w:rPr>
            </w:pPr>
            <w:r w:rsidRPr="00714CFE">
              <w:rPr>
                <w:rFonts w:ascii="Helvetica" w:eastAsia="Times New Roman" w:hAnsi="Helvetica" w:cs="Times New Roman"/>
                <w:b/>
                <w:bCs/>
                <w:color w:val="333333"/>
                <w:sz w:val="16"/>
                <w:szCs w:val="16"/>
                <w:lang w:eastAsia="en-GB"/>
              </w:rPr>
              <w:t>Hijab</w:t>
            </w:r>
            <w:r w:rsidRPr="00714CFE">
              <w:rPr>
                <w:rFonts w:ascii="Helvetica" w:eastAsia="Times New Roman" w:hAnsi="Helvetica" w:cs="Times New Roman"/>
                <w:color w:val="333333"/>
                <w:sz w:val="16"/>
                <w:szCs w:val="16"/>
                <w:lang w:eastAsia="en-GB"/>
              </w:rPr>
              <w:t>: Headscarf worn by Muslim women for modesty.</w:t>
            </w:r>
          </w:p>
          <w:p w:rsidR="00714CFE" w:rsidRPr="00714CFE" w:rsidRDefault="00714CFE" w:rsidP="00714CFE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ind w:left="1050" w:right="1350"/>
              <w:rPr>
                <w:rFonts w:ascii="Helvetica" w:eastAsia="Times New Roman" w:hAnsi="Helvetica" w:cs="Times New Roman"/>
                <w:color w:val="333333"/>
                <w:sz w:val="16"/>
                <w:szCs w:val="16"/>
                <w:lang w:eastAsia="en-GB"/>
              </w:rPr>
            </w:pPr>
            <w:proofErr w:type="spellStart"/>
            <w:r w:rsidRPr="00714CFE">
              <w:rPr>
                <w:rFonts w:ascii="Helvetica" w:eastAsia="Times New Roman" w:hAnsi="Helvetica" w:cs="Times New Roman"/>
                <w:b/>
                <w:bCs/>
                <w:color w:val="333333"/>
                <w:sz w:val="16"/>
                <w:szCs w:val="16"/>
                <w:lang w:eastAsia="en-GB"/>
              </w:rPr>
              <w:t>Ihsan</w:t>
            </w:r>
            <w:proofErr w:type="spellEnd"/>
            <w:r w:rsidRPr="00714CFE">
              <w:rPr>
                <w:rFonts w:ascii="Helvetica" w:eastAsia="Times New Roman" w:hAnsi="Helvetica" w:cs="Times New Roman"/>
                <w:color w:val="333333"/>
                <w:sz w:val="16"/>
                <w:szCs w:val="16"/>
                <w:lang w:eastAsia="en-GB"/>
              </w:rPr>
              <w:t>: Arabic term which means moral excellence, both in one’s relationship with God and in one’s everyday actions.</w:t>
            </w:r>
          </w:p>
          <w:p w:rsidR="00714CFE" w:rsidRPr="00714CFE" w:rsidRDefault="00714CFE" w:rsidP="00714CFE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ind w:left="1050" w:right="1350"/>
              <w:rPr>
                <w:rFonts w:ascii="Helvetica" w:eastAsia="Times New Roman" w:hAnsi="Helvetica" w:cs="Times New Roman"/>
                <w:color w:val="333333"/>
                <w:sz w:val="16"/>
                <w:szCs w:val="16"/>
                <w:lang w:eastAsia="en-GB"/>
              </w:rPr>
            </w:pPr>
            <w:r w:rsidRPr="00714CFE">
              <w:rPr>
                <w:rFonts w:ascii="Helvetica" w:eastAsia="Times New Roman" w:hAnsi="Helvetica" w:cs="Times New Roman"/>
                <w:b/>
                <w:bCs/>
                <w:color w:val="333333"/>
                <w:sz w:val="16"/>
                <w:szCs w:val="16"/>
                <w:lang w:eastAsia="en-GB"/>
              </w:rPr>
              <w:lastRenderedPageBreak/>
              <w:t>Imam</w:t>
            </w:r>
            <w:r w:rsidRPr="00714CFE">
              <w:rPr>
                <w:rFonts w:ascii="Helvetica" w:eastAsia="Times New Roman" w:hAnsi="Helvetica" w:cs="Times New Roman"/>
                <w:color w:val="333333"/>
                <w:sz w:val="16"/>
                <w:szCs w:val="16"/>
                <w:lang w:eastAsia="en-GB"/>
              </w:rPr>
              <w:t>: The leader of congregational prayer, or a religious leader.</w:t>
            </w:r>
          </w:p>
          <w:p w:rsidR="00714CFE" w:rsidRPr="00714CFE" w:rsidRDefault="00714CFE" w:rsidP="00714CFE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ind w:left="1050" w:right="1350"/>
              <w:rPr>
                <w:rFonts w:ascii="Helvetica" w:eastAsia="Times New Roman" w:hAnsi="Helvetica" w:cs="Times New Roman"/>
                <w:color w:val="333333"/>
                <w:sz w:val="16"/>
                <w:szCs w:val="16"/>
                <w:lang w:eastAsia="en-GB"/>
              </w:rPr>
            </w:pPr>
            <w:r w:rsidRPr="00714CFE">
              <w:rPr>
                <w:rFonts w:ascii="Helvetica" w:eastAsia="Times New Roman" w:hAnsi="Helvetica" w:cs="Times New Roman"/>
                <w:b/>
                <w:bCs/>
                <w:color w:val="333333"/>
                <w:sz w:val="16"/>
                <w:szCs w:val="16"/>
                <w:lang w:eastAsia="en-GB"/>
              </w:rPr>
              <w:t>Islam</w:t>
            </w:r>
            <w:r w:rsidRPr="00714CFE">
              <w:rPr>
                <w:rFonts w:ascii="Helvetica" w:eastAsia="Times New Roman" w:hAnsi="Helvetica" w:cs="Times New Roman"/>
                <w:color w:val="333333"/>
                <w:sz w:val="16"/>
                <w:szCs w:val="16"/>
                <w:lang w:eastAsia="en-GB"/>
              </w:rPr>
              <w:t xml:space="preserve">: The proper name of the </w:t>
            </w:r>
            <w:proofErr w:type="gramStart"/>
            <w:r w:rsidRPr="00714CFE">
              <w:rPr>
                <w:rFonts w:ascii="Helvetica" w:eastAsia="Times New Roman" w:hAnsi="Helvetica" w:cs="Times New Roman"/>
                <w:color w:val="333333"/>
                <w:sz w:val="16"/>
                <w:szCs w:val="16"/>
                <w:lang w:eastAsia="en-GB"/>
              </w:rPr>
              <w:t>religion which</w:t>
            </w:r>
            <w:proofErr w:type="gramEnd"/>
            <w:r w:rsidRPr="00714CFE">
              <w:rPr>
                <w:rFonts w:ascii="Helvetica" w:eastAsia="Times New Roman" w:hAnsi="Helvetica" w:cs="Times New Roman"/>
                <w:color w:val="333333"/>
                <w:sz w:val="16"/>
                <w:szCs w:val="16"/>
                <w:lang w:eastAsia="en-GB"/>
              </w:rPr>
              <w:t xml:space="preserve">, like the word Muslim, comes from the root s-l-m, which means “peace.” Islam </w:t>
            </w:r>
            <w:proofErr w:type="gramStart"/>
            <w:r w:rsidRPr="00714CFE">
              <w:rPr>
                <w:rFonts w:ascii="Helvetica" w:eastAsia="Times New Roman" w:hAnsi="Helvetica" w:cs="Times New Roman"/>
                <w:color w:val="333333"/>
                <w:sz w:val="16"/>
                <w:szCs w:val="16"/>
                <w:lang w:eastAsia="en-GB"/>
              </w:rPr>
              <w:t>is commonly translated</w:t>
            </w:r>
            <w:proofErr w:type="gramEnd"/>
            <w:r w:rsidRPr="00714CFE">
              <w:rPr>
                <w:rFonts w:ascii="Helvetica" w:eastAsia="Times New Roman" w:hAnsi="Helvetica" w:cs="Times New Roman"/>
                <w:color w:val="333333"/>
                <w:sz w:val="16"/>
                <w:szCs w:val="16"/>
                <w:lang w:eastAsia="en-GB"/>
              </w:rPr>
              <w:t xml:space="preserve"> as “peace through following God’s Guidance.”</w:t>
            </w:r>
          </w:p>
          <w:p w:rsidR="00714CFE" w:rsidRPr="00714CFE" w:rsidRDefault="00714CFE" w:rsidP="00714CFE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ind w:left="1050" w:right="1350"/>
              <w:rPr>
                <w:rFonts w:ascii="Helvetica" w:eastAsia="Times New Roman" w:hAnsi="Helvetica" w:cs="Times New Roman"/>
                <w:color w:val="333333"/>
                <w:sz w:val="16"/>
                <w:szCs w:val="16"/>
                <w:lang w:eastAsia="en-GB"/>
              </w:rPr>
            </w:pPr>
            <w:proofErr w:type="spellStart"/>
            <w:r w:rsidRPr="00714CFE">
              <w:rPr>
                <w:rFonts w:ascii="Helvetica" w:eastAsia="Times New Roman" w:hAnsi="Helvetica" w:cs="Times New Roman"/>
                <w:b/>
                <w:bCs/>
                <w:color w:val="333333"/>
                <w:sz w:val="16"/>
                <w:szCs w:val="16"/>
                <w:lang w:eastAsia="en-GB"/>
              </w:rPr>
              <w:t>Ka’bah</w:t>
            </w:r>
            <w:proofErr w:type="spellEnd"/>
            <w:r w:rsidRPr="00714CFE">
              <w:rPr>
                <w:rFonts w:ascii="Helvetica" w:eastAsia="Times New Roman" w:hAnsi="Helvetica" w:cs="Times New Roman"/>
                <w:color w:val="333333"/>
                <w:sz w:val="16"/>
                <w:szCs w:val="16"/>
                <w:lang w:eastAsia="en-GB"/>
              </w:rPr>
              <w:t xml:space="preserve">: </w:t>
            </w:r>
            <w:proofErr w:type="gramStart"/>
            <w:r w:rsidRPr="00714CFE">
              <w:rPr>
                <w:rFonts w:ascii="Helvetica" w:eastAsia="Times New Roman" w:hAnsi="Helvetica" w:cs="Times New Roman"/>
                <w:color w:val="333333"/>
                <w:sz w:val="16"/>
                <w:szCs w:val="16"/>
                <w:lang w:eastAsia="en-GB"/>
              </w:rPr>
              <w:t>Building in Mecca that is believed to be the first house of worship to God, which Muslims believe was built by the Prophet Abraham and his son Prophet Ishmael</w:t>
            </w:r>
            <w:proofErr w:type="gramEnd"/>
            <w:r w:rsidRPr="00714CFE">
              <w:rPr>
                <w:rFonts w:ascii="Helvetica" w:eastAsia="Times New Roman" w:hAnsi="Helvetica" w:cs="Times New Roman"/>
                <w:color w:val="333333"/>
                <w:sz w:val="16"/>
                <w:szCs w:val="16"/>
                <w:lang w:eastAsia="en-GB"/>
              </w:rPr>
              <w:t xml:space="preserve">. Muslims face the </w:t>
            </w:r>
            <w:proofErr w:type="spellStart"/>
            <w:r w:rsidRPr="00714CFE">
              <w:rPr>
                <w:rFonts w:ascii="Helvetica" w:eastAsia="Times New Roman" w:hAnsi="Helvetica" w:cs="Times New Roman"/>
                <w:color w:val="333333"/>
                <w:sz w:val="16"/>
                <w:szCs w:val="16"/>
                <w:lang w:eastAsia="en-GB"/>
              </w:rPr>
              <w:t>Ka’bah</w:t>
            </w:r>
            <w:proofErr w:type="spellEnd"/>
            <w:r w:rsidRPr="00714CFE">
              <w:rPr>
                <w:rFonts w:ascii="Helvetica" w:eastAsia="Times New Roman" w:hAnsi="Helvetica" w:cs="Times New Roman"/>
                <w:color w:val="333333"/>
                <w:sz w:val="16"/>
                <w:szCs w:val="16"/>
                <w:lang w:eastAsia="en-GB"/>
              </w:rPr>
              <w:t xml:space="preserve"> when they pray. The building is cubical in shape and usually covered with a black cloth for protection.</w:t>
            </w:r>
          </w:p>
          <w:p w:rsidR="00714CFE" w:rsidRPr="00714CFE" w:rsidRDefault="00714CFE" w:rsidP="00714CFE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ind w:left="1050" w:right="1350"/>
              <w:rPr>
                <w:rFonts w:ascii="Helvetica" w:eastAsia="Times New Roman" w:hAnsi="Helvetica" w:cs="Times New Roman"/>
                <w:color w:val="333333"/>
                <w:sz w:val="16"/>
                <w:szCs w:val="16"/>
                <w:lang w:eastAsia="en-GB"/>
              </w:rPr>
            </w:pPr>
            <w:r w:rsidRPr="00714CFE">
              <w:rPr>
                <w:rFonts w:ascii="Helvetica" w:eastAsia="Times New Roman" w:hAnsi="Helvetica" w:cs="Times New Roman"/>
                <w:b/>
                <w:bCs/>
                <w:color w:val="333333"/>
                <w:sz w:val="16"/>
                <w:szCs w:val="16"/>
                <w:lang w:eastAsia="en-GB"/>
              </w:rPr>
              <w:t>Masjid</w:t>
            </w:r>
            <w:r w:rsidRPr="00714CFE">
              <w:rPr>
                <w:rFonts w:ascii="Helvetica" w:eastAsia="Times New Roman" w:hAnsi="Helvetica" w:cs="Times New Roman"/>
                <w:color w:val="333333"/>
                <w:sz w:val="16"/>
                <w:szCs w:val="16"/>
                <w:lang w:eastAsia="en-GB"/>
              </w:rPr>
              <w:t xml:space="preserve">: The Arabic word for “mosque,” the house of worship where Muslims gather for communal prayers. Masjid literally means “place of prostration.” Masjids in the U.S. generally also serve as community </w:t>
            </w:r>
            <w:proofErr w:type="spellStart"/>
            <w:r w:rsidRPr="00714CFE">
              <w:rPr>
                <w:rFonts w:ascii="Helvetica" w:eastAsia="Times New Roman" w:hAnsi="Helvetica" w:cs="Times New Roman"/>
                <w:color w:val="333333"/>
                <w:sz w:val="16"/>
                <w:szCs w:val="16"/>
                <w:lang w:eastAsia="en-GB"/>
              </w:rPr>
              <w:t>centers</w:t>
            </w:r>
            <w:proofErr w:type="spellEnd"/>
            <w:r w:rsidRPr="00714CFE">
              <w:rPr>
                <w:rFonts w:ascii="Helvetica" w:eastAsia="Times New Roman" w:hAnsi="Helvetica" w:cs="Times New Roman"/>
                <w:color w:val="333333"/>
                <w:sz w:val="16"/>
                <w:szCs w:val="16"/>
                <w:lang w:eastAsia="en-GB"/>
              </w:rPr>
              <w:t xml:space="preserve"> to serve a variety of needs of the community.</w:t>
            </w:r>
          </w:p>
          <w:p w:rsidR="00714CFE" w:rsidRPr="00714CFE" w:rsidRDefault="00714CFE" w:rsidP="00714CFE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ind w:left="1050" w:right="1350"/>
              <w:rPr>
                <w:rFonts w:ascii="Helvetica" w:eastAsia="Times New Roman" w:hAnsi="Helvetica" w:cs="Times New Roman"/>
                <w:color w:val="333333"/>
                <w:sz w:val="16"/>
                <w:szCs w:val="16"/>
                <w:lang w:eastAsia="en-GB"/>
              </w:rPr>
            </w:pPr>
            <w:r w:rsidRPr="00714CFE">
              <w:rPr>
                <w:rFonts w:ascii="Helvetica" w:eastAsia="Times New Roman" w:hAnsi="Helvetica" w:cs="Times New Roman"/>
                <w:b/>
                <w:bCs/>
                <w:color w:val="333333"/>
                <w:sz w:val="16"/>
                <w:szCs w:val="16"/>
                <w:lang w:eastAsia="en-GB"/>
              </w:rPr>
              <w:t>Monotheism</w:t>
            </w:r>
            <w:r w:rsidRPr="00714CFE">
              <w:rPr>
                <w:rFonts w:ascii="Helvetica" w:eastAsia="Times New Roman" w:hAnsi="Helvetica" w:cs="Times New Roman"/>
                <w:color w:val="333333"/>
                <w:sz w:val="16"/>
                <w:szCs w:val="16"/>
                <w:lang w:eastAsia="en-GB"/>
              </w:rPr>
              <w:t>: The belief in one God.</w:t>
            </w:r>
          </w:p>
          <w:p w:rsidR="00714CFE" w:rsidRPr="00714CFE" w:rsidRDefault="00714CFE" w:rsidP="00714CFE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ind w:left="1050" w:right="1350"/>
              <w:rPr>
                <w:rFonts w:ascii="Helvetica" w:eastAsia="Times New Roman" w:hAnsi="Helvetica" w:cs="Times New Roman"/>
                <w:color w:val="333333"/>
                <w:sz w:val="16"/>
                <w:szCs w:val="16"/>
                <w:lang w:eastAsia="en-GB"/>
              </w:rPr>
            </w:pPr>
            <w:r w:rsidRPr="00714CFE">
              <w:rPr>
                <w:rFonts w:ascii="Helvetica" w:eastAsia="Times New Roman" w:hAnsi="Helvetica" w:cs="Times New Roman"/>
                <w:b/>
                <w:bCs/>
                <w:color w:val="333333"/>
                <w:sz w:val="16"/>
                <w:szCs w:val="16"/>
                <w:lang w:eastAsia="en-GB"/>
              </w:rPr>
              <w:t>Muhammad</w:t>
            </w:r>
            <w:r w:rsidRPr="00714CFE">
              <w:rPr>
                <w:rFonts w:ascii="Helvetica" w:eastAsia="Times New Roman" w:hAnsi="Helvetica" w:cs="Times New Roman"/>
                <w:color w:val="333333"/>
                <w:sz w:val="16"/>
                <w:szCs w:val="16"/>
                <w:lang w:eastAsia="en-GB"/>
              </w:rPr>
              <w:t>: The final prophet to whom Muslims believe God revealed the Qur’an.</w:t>
            </w:r>
          </w:p>
          <w:p w:rsidR="00714CFE" w:rsidRPr="00714CFE" w:rsidRDefault="00714CFE" w:rsidP="00714CFE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ind w:left="1050" w:right="1350"/>
              <w:rPr>
                <w:rFonts w:ascii="Helvetica" w:eastAsia="Times New Roman" w:hAnsi="Helvetica" w:cs="Times New Roman"/>
                <w:color w:val="333333"/>
                <w:sz w:val="16"/>
                <w:szCs w:val="16"/>
                <w:lang w:eastAsia="en-GB"/>
              </w:rPr>
            </w:pPr>
            <w:r w:rsidRPr="00714CFE">
              <w:rPr>
                <w:rFonts w:ascii="Helvetica" w:eastAsia="Times New Roman" w:hAnsi="Helvetica" w:cs="Times New Roman"/>
                <w:b/>
                <w:bCs/>
                <w:color w:val="333333"/>
                <w:sz w:val="16"/>
                <w:szCs w:val="16"/>
                <w:lang w:eastAsia="en-GB"/>
              </w:rPr>
              <w:t>Muslim</w:t>
            </w:r>
            <w:r w:rsidRPr="00714CFE">
              <w:rPr>
                <w:rFonts w:ascii="Helvetica" w:eastAsia="Times New Roman" w:hAnsi="Helvetica" w:cs="Times New Roman"/>
                <w:color w:val="333333"/>
                <w:sz w:val="16"/>
                <w:szCs w:val="16"/>
                <w:lang w:eastAsia="en-GB"/>
              </w:rPr>
              <w:t>: A person who follows the religion of Islam. It sounds similar to the word Islam. This is because both of the words come from the same root s-l-</w:t>
            </w:r>
            <w:proofErr w:type="gramStart"/>
            <w:r w:rsidRPr="00714CFE">
              <w:rPr>
                <w:rFonts w:ascii="Helvetica" w:eastAsia="Times New Roman" w:hAnsi="Helvetica" w:cs="Times New Roman"/>
                <w:color w:val="333333"/>
                <w:sz w:val="16"/>
                <w:szCs w:val="16"/>
                <w:lang w:eastAsia="en-GB"/>
              </w:rPr>
              <w:t>m which</w:t>
            </w:r>
            <w:proofErr w:type="gramEnd"/>
            <w:r w:rsidRPr="00714CFE">
              <w:rPr>
                <w:rFonts w:ascii="Helvetica" w:eastAsia="Times New Roman" w:hAnsi="Helvetica" w:cs="Times New Roman"/>
                <w:color w:val="333333"/>
                <w:sz w:val="16"/>
                <w:szCs w:val="16"/>
                <w:lang w:eastAsia="en-GB"/>
              </w:rPr>
              <w:t xml:space="preserve"> means peace. A Muslim is someone who practices Islam.</w:t>
            </w:r>
          </w:p>
          <w:p w:rsidR="00714CFE" w:rsidRPr="00714CFE" w:rsidRDefault="00714CFE" w:rsidP="00714CFE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ind w:left="1050" w:right="1350"/>
              <w:rPr>
                <w:rFonts w:ascii="Helvetica" w:eastAsia="Times New Roman" w:hAnsi="Helvetica" w:cs="Times New Roman"/>
                <w:color w:val="333333"/>
                <w:sz w:val="16"/>
                <w:szCs w:val="16"/>
                <w:lang w:eastAsia="en-GB"/>
              </w:rPr>
            </w:pPr>
            <w:r w:rsidRPr="00714CFE">
              <w:rPr>
                <w:rFonts w:ascii="Helvetica" w:eastAsia="Times New Roman" w:hAnsi="Helvetica" w:cs="Times New Roman"/>
                <w:b/>
                <w:bCs/>
                <w:color w:val="333333"/>
                <w:sz w:val="16"/>
                <w:szCs w:val="16"/>
                <w:lang w:eastAsia="en-GB"/>
              </w:rPr>
              <w:t>Prophet</w:t>
            </w:r>
            <w:r w:rsidRPr="00714CFE">
              <w:rPr>
                <w:rFonts w:ascii="Helvetica" w:eastAsia="Times New Roman" w:hAnsi="Helvetica" w:cs="Times New Roman"/>
                <w:color w:val="333333"/>
                <w:sz w:val="16"/>
                <w:szCs w:val="16"/>
                <w:lang w:eastAsia="en-GB"/>
              </w:rPr>
              <w:t xml:space="preserve">: A person Muslims believe was chosen by God to teach two core messages: 1) God alone should be worshiped; and 2) people should strive to live ethically by treating others as they wish to be treated (The Golden Rule.) Adam is considered </w:t>
            </w:r>
            <w:proofErr w:type="gramStart"/>
            <w:r w:rsidRPr="00714CFE">
              <w:rPr>
                <w:rFonts w:ascii="Helvetica" w:eastAsia="Times New Roman" w:hAnsi="Helvetica" w:cs="Times New Roman"/>
                <w:color w:val="333333"/>
                <w:sz w:val="16"/>
                <w:szCs w:val="16"/>
                <w:lang w:eastAsia="en-GB"/>
              </w:rPr>
              <w:t>to be the</w:t>
            </w:r>
            <w:proofErr w:type="gramEnd"/>
            <w:r w:rsidRPr="00714CFE">
              <w:rPr>
                <w:rFonts w:ascii="Helvetica" w:eastAsia="Times New Roman" w:hAnsi="Helvetica" w:cs="Times New Roman"/>
                <w:color w:val="333333"/>
                <w:sz w:val="16"/>
                <w:szCs w:val="16"/>
                <w:lang w:eastAsia="en-GB"/>
              </w:rPr>
              <w:t xml:space="preserve"> first prophet and Muhammad is the last, with many others in between, 25 of whom are mentioned by name in the Qur’an, including well-known biblical figures such as Noah, Abraham, Isaac, Ishmael, Moses, David and Jesus.</w:t>
            </w:r>
          </w:p>
          <w:p w:rsidR="00714CFE" w:rsidRPr="00714CFE" w:rsidRDefault="00714CFE" w:rsidP="00714CFE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ind w:left="1050" w:right="1350"/>
              <w:rPr>
                <w:rFonts w:ascii="Helvetica" w:eastAsia="Times New Roman" w:hAnsi="Helvetica" w:cs="Times New Roman"/>
                <w:color w:val="333333"/>
                <w:sz w:val="16"/>
                <w:szCs w:val="16"/>
                <w:lang w:eastAsia="en-GB"/>
              </w:rPr>
            </w:pPr>
            <w:r w:rsidRPr="00714CFE">
              <w:rPr>
                <w:rFonts w:ascii="Helvetica" w:eastAsia="Times New Roman" w:hAnsi="Helvetica" w:cs="Times New Roman"/>
                <w:b/>
                <w:bCs/>
                <w:color w:val="333333"/>
                <w:sz w:val="16"/>
                <w:szCs w:val="16"/>
                <w:lang w:eastAsia="en-GB"/>
              </w:rPr>
              <w:t>Qur’an</w:t>
            </w:r>
            <w:r w:rsidRPr="00714CFE">
              <w:rPr>
                <w:rFonts w:ascii="Helvetica" w:eastAsia="Times New Roman" w:hAnsi="Helvetica" w:cs="Times New Roman"/>
                <w:color w:val="333333"/>
                <w:sz w:val="16"/>
                <w:szCs w:val="16"/>
                <w:lang w:eastAsia="en-GB"/>
              </w:rPr>
              <w:t xml:space="preserve">: The Holy Book of Islam, which </w:t>
            </w:r>
            <w:proofErr w:type="gramStart"/>
            <w:r w:rsidRPr="00714CFE">
              <w:rPr>
                <w:rFonts w:ascii="Helvetica" w:eastAsia="Times New Roman" w:hAnsi="Helvetica" w:cs="Times New Roman"/>
                <w:color w:val="333333"/>
                <w:sz w:val="16"/>
                <w:szCs w:val="16"/>
                <w:lang w:eastAsia="en-GB"/>
              </w:rPr>
              <w:t>is believed</w:t>
            </w:r>
            <w:proofErr w:type="gramEnd"/>
            <w:r w:rsidRPr="00714CFE">
              <w:rPr>
                <w:rFonts w:ascii="Helvetica" w:eastAsia="Times New Roman" w:hAnsi="Helvetica" w:cs="Times New Roman"/>
                <w:color w:val="333333"/>
                <w:sz w:val="16"/>
                <w:szCs w:val="16"/>
                <w:lang w:eastAsia="en-GB"/>
              </w:rPr>
              <w:t xml:space="preserve"> to be the words of God that were revealed to the Prophet Muhammad. The word Qur’an literally means “the recitation.”</w:t>
            </w:r>
          </w:p>
          <w:p w:rsidR="00714CFE" w:rsidRPr="00714CFE" w:rsidRDefault="00714CFE" w:rsidP="00714CFE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ind w:left="1050" w:right="1350"/>
              <w:rPr>
                <w:rFonts w:ascii="Helvetica" w:eastAsia="Times New Roman" w:hAnsi="Helvetica" w:cs="Times New Roman"/>
                <w:color w:val="333333"/>
                <w:sz w:val="16"/>
                <w:szCs w:val="16"/>
                <w:lang w:eastAsia="en-GB"/>
              </w:rPr>
            </w:pPr>
            <w:r w:rsidRPr="00714CFE">
              <w:rPr>
                <w:rFonts w:ascii="Helvetica" w:eastAsia="Times New Roman" w:hAnsi="Helvetica" w:cs="Times New Roman"/>
                <w:b/>
                <w:bCs/>
                <w:color w:val="333333"/>
                <w:sz w:val="16"/>
                <w:szCs w:val="16"/>
                <w:lang w:eastAsia="en-GB"/>
              </w:rPr>
              <w:t>Sunnah</w:t>
            </w:r>
            <w:r w:rsidRPr="00714CFE">
              <w:rPr>
                <w:rFonts w:ascii="Helvetica" w:eastAsia="Times New Roman" w:hAnsi="Helvetica" w:cs="Times New Roman"/>
                <w:color w:val="333333"/>
                <w:sz w:val="16"/>
                <w:szCs w:val="16"/>
                <w:lang w:eastAsia="en-GB"/>
              </w:rPr>
              <w:t xml:space="preserve">: The example or practice of the Prophet Muhammad. Much of what </w:t>
            </w:r>
            <w:proofErr w:type="gramStart"/>
            <w:r w:rsidRPr="00714CFE">
              <w:rPr>
                <w:rFonts w:ascii="Helvetica" w:eastAsia="Times New Roman" w:hAnsi="Helvetica" w:cs="Times New Roman"/>
                <w:color w:val="333333"/>
                <w:sz w:val="16"/>
                <w:szCs w:val="16"/>
                <w:lang w:eastAsia="en-GB"/>
              </w:rPr>
              <w:t>is known</w:t>
            </w:r>
            <w:proofErr w:type="gramEnd"/>
            <w:r w:rsidRPr="00714CFE">
              <w:rPr>
                <w:rFonts w:ascii="Helvetica" w:eastAsia="Times New Roman" w:hAnsi="Helvetica" w:cs="Times New Roman"/>
                <w:color w:val="333333"/>
                <w:sz w:val="16"/>
                <w:szCs w:val="16"/>
                <w:lang w:eastAsia="en-GB"/>
              </w:rPr>
              <w:t xml:space="preserve"> about the Sunnah is from the collection of sayings or reports known as </w:t>
            </w:r>
            <w:r w:rsidRPr="00714CFE">
              <w:rPr>
                <w:rFonts w:ascii="Helvetica" w:eastAsia="Times New Roman" w:hAnsi="Helvetica" w:cs="Times New Roman"/>
                <w:i/>
                <w:iCs/>
                <w:color w:val="333333"/>
                <w:sz w:val="16"/>
                <w:szCs w:val="16"/>
                <w:lang w:eastAsia="en-GB"/>
              </w:rPr>
              <w:t>hadith</w:t>
            </w:r>
            <w:r w:rsidRPr="00714CFE">
              <w:rPr>
                <w:rFonts w:ascii="Helvetica" w:eastAsia="Times New Roman" w:hAnsi="Helvetica" w:cs="Times New Roman"/>
                <w:color w:val="333333"/>
                <w:sz w:val="16"/>
                <w:szCs w:val="16"/>
                <w:lang w:eastAsia="en-GB"/>
              </w:rPr>
              <w:t>, or prophetic traditions.</w:t>
            </w:r>
          </w:p>
          <w:p w:rsidR="00714CFE" w:rsidRPr="00714CFE" w:rsidRDefault="00714CFE" w:rsidP="00714CFE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ind w:left="1050" w:right="1350"/>
              <w:rPr>
                <w:rFonts w:ascii="Helvetica" w:eastAsia="Times New Roman" w:hAnsi="Helvetica" w:cs="Times New Roman"/>
                <w:color w:val="333333"/>
                <w:sz w:val="16"/>
                <w:szCs w:val="16"/>
                <w:lang w:eastAsia="en-GB"/>
              </w:rPr>
            </w:pPr>
            <w:r w:rsidRPr="00714CFE">
              <w:rPr>
                <w:rFonts w:ascii="Helvetica" w:eastAsia="Times New Roman" w:hAnsi="Helvetica" w:cs="Times New Roman"/>
                <w:b/>
                <w:bCs/>
                <w:color w:val="333333"/>
                <w:sz w:val="16"/>
                <w:szCs w:val="16"/>
                <w:lang w:eastAsia="en-GB"/>
              </w:rPr>
              <w:t>Surah</w:t>
            </w:r>
            <w:r w:rsidRPr="00714CFE">
              <w:rPr>
                <w:rFonts w:ascii="Helvetica" w:eastAsia="Times New Roman" w:hAnsi="Helvetica" w:cs="Times New Roman"/>
                <w:color w:val="333333"/>
                <w:sz w:val="16"/>
                <w:szCs w:val="16"/>
                <w:lang w:eastAsia="en-GB"/>
              </w:rPr>
              <w:t xml:space="preserve">: A chapter of the Qur’an. There are 114 </w:t>
            </w:r>
            <w:proofErr w:type="spellStart"/>
            <w:r w:rsidRPr="00714CFE">
              <w:rPr>
                <w:rFonts w:ascii="Helvetica" w:eastAsia="Times New Roman" w:hAnsi="Helvetica" w:cs="Times New Roman"/>
                <w:color w:val="333333"/>
                <w:sz w:val="16"/>
                <w:szCs w:val="16"/>
                <w:lang w:eastAsia="en-GB"/>
              </w:rPr>
              <w:t>surahs</w:t>
            </w:r>
            <w:proofErr w:type="spellEnd"/>
            <w:r w:rsidRPr="00714CFE">
              <w:rPr>
                <w:rFonts w:ascii="Helvetica" w:eastAsia="Times New Roman" w:hAnsi="Helvetica" w:cs="Times New Roman"/>
                <w:color w:val="333333"/>
                <w:sz w:val="16"/>
                <w:szCs w:val="16"/>
                <w:lang w:eastAsia="en-GB"/>
              </w:rPr>
              <w:t xml:space="preserve"> in the Qur’an.</w:t>
            </w:r>
          </w:p>
          <w:p w:rsidR="00417FAD" w:rsidRPr="00714CFE" w:rsidRDefault="00417FAD" w:rsidP="00B2647D">
            <w:pPr>
              <w:pStyle w:val="Default"/>
              <w:rPr>
                <w:rFonts w:ascii="Comic Sans MS" w:hAnsi="Comic Sans MS" w:cstheme="minorBidi"/>
                <w:color w:val="auto"/>
                <w:sz w:val="16"/>
                <w:szCs w:val="16"/>
              </w:rPr>
            </w:pPr>
          </w:p>
        </w:tc>
      </w:tr>
      <w:tr w:rsidR="00417FAD" w:rsidTr="004B5DDD">
        <w:trPr>
          <w:trHeight w:val="428"/>
        </w:trPr>
        <w:tc>
          <w:tcPr>
            <w:tcW w:w="15228" w:type="dxa"/>
            <w:gridSpan w:val="6"/>
            <w:shd w:val="clear" w:color="auto" w:fill="FFFF00"/>
          </w:tcPr>
          <w:p w:rsidR="00417FAD" w:rsidRPr="00390C7F" w:rsidRDefault="00417FAD" w:rsidP="00417FAD">
            <w:pPr>
              <w:pStyle w:val="Default"/>
              <w:jc w:val="center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>
              <w:rPr>
                <w:rFonts w:ascii="Comic Sans MS" w:hAnsi="Comic Sans MS" w:cstheme="minorBidi"/>
                <w:color w:val="auto"/>
                <w:sz w:val="22"/>
                <w:szCs w:val="22"/>
              </w:rPr>
              <w:lastRenderedPageBreak/>
              <w:t>Milestone Indicator</w:t>
            </w:r>
          </w:p>
        </w:tc>
      </w:tr>
      <w:tr w:rsidR="003D397D" w:rsidTr="004B5DDD">
        <w:trPr>
          <w:trHeight w:val="688"/>
        </w:trPr>
        <w:tc>
          <w:tcPr>
            <w:tcW w:w="15228" w:type="dxa"/>
            <w:gridSpan w:val="6"/>
          </w:tcPr>
          <w:p w:rsidR="003D397D" w:rsidRPr="00E12352" w:rsidRDefault="00FD4DD2" w:rsidP="00714CFE">
            <w:pPr>
              <w:pStyle w:val="Header"/>
              <w:rPr>
                <w:sz w:val="16"/>
                <w:szCs w:val="16"/>
              </w:rPr>
            </w:pPr>
            <w:bookmarkStart w:id="0" w:name="_GoBack"/>
            <w:bookmarkEnd w:id="0"/>
            <w:r w:rsidRPr="00FD4DD2">
              <w:rPr>
                <w:rFonts w:ascii="Calibri" w:eastAsia="Calibri" w:hAnsi="Calibri" w:cs="Times New Roman"/>
                <w:noProof/>
                <w:lang w:eastAsia="en-GB"/>
              </w:rPr>
              <w:lastRenderedPageBreak/>
              <w:drawing>
                <wp:inline distT="0" distB="0" distL="0" distR="0" wp14:anchorId="64B7D9E5" wp14:editId="7C2F1814">
                  <wp:extent cx="8863330" cy="5519420"/>
                  <wp:effectExtent l="0" t="0" r="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63330" cy="5519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6954" w:rsidRDefault="00696954"/>
    <w:sectPr w:rsidR="00696954" w:rsidSect="009C68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82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C7F" w:rsidRDefault="00390C7F" w:rsidP="00390C7F">
      <w:pPr>
        <w:spacing w:after="0" w:line="240" w:lineRule="auto"/>
      </w:pPr>
      <w:r>
        <w:separator/>
      </w:r>
    </w:p>
  </w:endnote>
  <w:endnote w:type="continuationSeparator" w:id="0">
    <w:p w:rsidR="00390C7F" w:rsidRDefault="00390C7F" w:rsidP="00390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ffy">
    <w:altName w:val="Tuff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6C6" w:rsidRDefault="00BB66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6C6" w:rsidRDefault="00BB66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6C6" w:rsidRDefault="00BB66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C7F" w:rsidRDefault="00390C7F" w:rsidP="00390C7F">
      <w:pPr>
        <w:spacing w:after="0" w:line="240" w:lineRule="auto"/>
      </w:pPr>
      <w:r>
        <w:separator/>
      </w:r>
    </w:p>
  </w:footnote>
  <w:footnote w:type="continuationSeparator" w:id="0">
    <w:p w:rsidR="00390C7F" w:rsidRDefault="00390C7F" w:rsidP="00390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6C6" w:rsidRDefault="00BB66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C7F" w:rsidRDefault="00390C7F" w:rsidP="00390C7F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933450" cy="660530"/>
          <wp:effectExtent l="0" t="0" r="0" b="635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BS logo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1791" cy="666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B5DDD" w:rsidRPr="004B5DDD" w:rsidRDefault="00240FA0" w:rsidP="00240FA0">
    <w:pPr>
      <w:pStyle w:val="Header"/>
      <w:jc w:val="center"/>
      <w:rPr>
        <w:b/>
        <w:sz w:val="44"/>
        <w:szCs w:val="44"/>
        <w:u w:val="single"/>
      </w:rPr>
    </w:pPr>
    <w:r>
      <w:rPr>
        <w:b/>
        <w:sz w:val="44"/>
        <w:szCs w:val="44"/>
        <w:u w:val="single"/>
      </w:rPr>
      <w:t xml:space="preserve">RE – What does it mean </w:t>
    </w:r>
    <w:r w:rsidR="00BB66C6">
      <w:rPr>
        <w:b/>
        <w:sz w:val="44"/>
        <w:szCs w:val="44"/>
        <w:u w:val="single"/>
      </w:rPr>
      <w:t>to be a Muslim living in Britain today</w:t>
    </w:r>
    <w:r w:rsidRPr="00240FA0">
      <w:rPr>
        <w:b/>
        <w:sz w:val="44"/>
        <w:szCs w:val="44"/>
        <w:u w:val="single"/>
      </w:rPr>
      <w:t>?</w:t>
    </w:r>
  </w:p>
  <w:p w:rsidR="00390C7F" w:rsidRDefault="00390C7F" w:rsidP="00390C7F">
    <w:pPr>
      <w:pStyle w:val="Header"/>
      <w:jc w:val="center"/>
    </w:pPr>
    <w:r>
      <w:t xml:space="preserve"> Medium Term Planning: </w:t>
    </w:r>
    <w:proofErr w:type="gramStart"/>
    <w:r w:rsidR="004B5DDD">
      <w:rPr>
        <w:sz w:val="44"/>
        <w:szCs w:val="44"/>
      </w:rPr>
      <w:t xml:space="preserve">Year </w:t>
    </w:r>
    <w:r w:rsidR="00240FA0">
      <w:rPr>
        <w:sz w:val="44"/>
        <w:szCs w:val="44"/>
      </w:rPr>
      <w:t xml:space="preserve"> 5</w:t>
    </w:r>
    <w:proofErr w:type="gramEnd"/>
    <w:r>
      <w:t xml:space="preserve"> </w:t>
    </w:r>
  </w:p>
  <w:p w:rsidR="00390C7F" w:rsidRDefault="00390C7F" w:rsidP="00390C7F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6C6" w:rsidRDefault="00BB66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B7B28"/>
    <w:multiLevelType w:val="hybridMultilevel"/>
    <w:tmpl w:val="411635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C71BA4"/>
    <w:multiLevelType w:val="hybridMultilevel"/>
    <w:tmpl w:val="6D54B8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BC74E8"/>
    <w:multiLevelType w:val="hybridMultilevel"/>
    <w:tmpl w:val="6BC86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0264B"/>
    <w:multiLevelType w:val="hybridMultilevel"/>
    <w:tmpl w:val="CD2810E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F84D88"/>
    <w:multiLevelType w:val="hybridMultilevel"/>
    <w:tmpl w:val="D02222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F50EE40">
      <w:numFmt w:val="bullet"/>
      <w:lvlText w:val="•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802A4B"/>
    <w:multiLevelType w:val="hybridMultilevel"/>
    <w:tmpl w:val="8FEE2B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4C65E4"/>
    <w:multiLevelType w:val="hybridMultilevel"/>
    <w:tmpl w:val="4F584A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B20217"/>
    <w:multiLevelType w:val="hybridMultilevel"/>
    <w:tmpl w:val="ACB05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626C38"/>
    <w:multiLevelType w:val="multilevel"/>
    <w:tmpl w:val="EFD8C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63180B"/>
    <w:multiLevelType w:val="hybridMultilevel"/>
    <w:tmpl w:val="C9FE91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4DA4632"/>
    <w:multiLevelType w:val="hybridMultilevel"/>
    <w:tmpl w:val="8D962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03389A"/>
    <w:multiLevelType w:val="hybridMultilevel"/>
    <w:tmpl w:val="B60202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9"/>
  </w:num>
  <w:num w:numId="8">
    <w:abstractNumId w:val="11"/>
  </w:num>
  <w:num w:numId="9">
    <w:abstractNumId w:val="2"/>
  </w:num>
  <w:num w:numId="10">
    <w:abstractNumId w:val="10"/>
  </w:num>
  <w:num w:numId="11">
    <w:abstractNumId w:val="1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C7F"/>
    <w:rsid w:val="000C4E6B"/>
    <w:rsid w:val="001B582F"/>
    <w:rsid w:val="00240FA0"/>
    <w:rsid w:val="002800EB"/>
    <w:rsid w:val="002B39A4"/>
    <w:rsid w:val="002C3AAB"/>
    <w:rsid w:val="002D4FAE"/>
    <w:rsid w:val="002E6C1D"/>
    <w:rsid w:val="002F300D"/>
    <w:rsid w:val="00381444"/>
    <w:rsid w:val="00390C7F"/>
    <w:rsid w:val="003C13F6"/>
    <w:rsid w:val="003D397D"/>
    <w:rsid w:val="003F3D2F"/>
    <w:rsid w:val="004074D2"/>
    <w:rsid w:val="00417FAD"/>
    <w:rsid w:val="00435DA2"/>
    <w:rsid w:val="0048296C"/>
    <w:rsid w:val="004B5DDD"/>
    <w:rsid w:val="004C3D18"/>
    <w:rsid w:val="004E3F79"/>
    <w:rsid w:val="005001F3"/>
    <w:rsid w:val="00533C8C"/>
    <w:rsid w:val="005A10EF"/>
    <w:rsid w:val="005D049E"/>
    <w:rsid w:val="005F7744"/>
    <w:rsid w:val="00696954"/>
    <w:rsid w:val="006D5593"/>
    <w:rsid w:val="00704DBF"/>
    <w:rsid w:val="00714CFE"/>
    <w:rsid w:val="0078317B"/>
    <w:rsid w:val="00787343"/>
    <w:rsid w:val="007A7E34"/>
    <w:rsid w:val="007C5CD0"/>
    <w:rsid w:val="007E27C8"/>
    <w:rsid w:val="007F23B5"/>
    <w:rsid w:val="00823226"/>
    <w:rsid w:val="00825D39"/>
    <w:rsid w:val="008C4939"/>
    <w:rsid w:val="008D2620"/>
    <w:rsid w:val="008D4918"/>
    <w:rsid w:val="008E6BD6"/>
    <w:rsid w:val="009C683D"/>
    <w:rsid w:val="00A77EAF"/>
    <w:rsid w:val="00AD4783"/>
    <w:rsid w:val="00B04FB5"/>
    <w:rsid w:val="00B2647D"/>
    <w:rsid w:val="00B43D8F"/>
    <w:rsid w:val="00B506DE"/>
    <w:rsid w:val="00B9416D"/>
    <w:rsid w:val="00BB66C6"/>
    <w:rsid w:val="00D95945"/>
    <w:rsid w:val="00DA7875"/>
    <w:rsid w:val="00DE007A"/>
    <w:rsid w:val="00E22178"/>
    <w:rsid w:val="00E40E51"/>
    <w:rsid w:val="00EA683A"/>
    <w:rsid w:val="00EC7779"/>
    <w:rsid w:val="00FD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69ECB8"/>
  <w15:chartTrackingRefBased/>
  <w15:docId w15:val="{A38AA97F-1355-4F73-B9C6-777AE2CE5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D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C7F"/>
  </w:style>
  <w:style w:type="paragraph" w:styleId="Footer">
    <w:name w:val="footer"/>
    <w:basedOn w:val="Normal"/>
    <w:link w:val="FooterChar"/>
    <w:uiPriority w:val="99"/>
    <w:unhideWhenUsed/>
    <w:rsid w:val="00390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C7F"/>
  </w:style>
  <w:style w:type="table" w:styleId="TableGrid">
    <w:name w:val="Table Grid"/>
    <w:basedOn w:val="TableNormal"/>
    <w:uiPriority w:val="39"/>
    <w:rsid w:val="00390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0C7F"/>
    <w:pPr>
      <w:autoSpaceDE w:val="0"/>
      <w:autoSpaceDN w:val="0"/>
      <w:adjustRightInd w:val="0"/>
      <w:spacing w:after="0" w:line="240" w:lineRule="auto"/>
    </w:pPr>
    <w:rPr>
      <w:rFonts w:ascii="Tuffy" w:hAnsi="Tuffy" w:cs="Tuffy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E6C1D"/>
    <w:pPr>
      <w:spacing w:line="256" w:lineRule="auto"/>
      <w:ind w:left="720"/>
      <w:contextualSpacing/>
    </w:pPr>
  </w:style>
  <w:style w:type="paragraph" w:customStyle="1" w:styleId="Pa3">
    <w:name w:val="Pa3"/>
    <w:basedOn w:val="Default"/>
    <w:next w:val="Default"/>
    <w:uiPriority w:val="99"/>
    <w:rsid w:val="002E6C1D"/>
    <w:pPr>
      <w:spacing w:line="181" w:lineRule="atLeast"/>
    </w:pPr>
    <w:rPr>
      <w:rFonts w:cstheme="minorBidi"/>
      <w:color w:val="auto"/>
    </w:rPr>
  </w:style>
  <w:style w:type="paragraph" w:styleId="NoSpacing">
    <w:name w:val="No Spacing"/>
    <w:uiPriority w:val="1"/>
    <w:qFormat/>
    <w:rsid w:val="00417FA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35D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0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0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Sanderson</dc:creator>
  <cp:keywords/>
  <dc:description/>
  <cp:lastModifiedBy>Andrew Martin</cp:lastModifiedBy>
  <cp:revision>3</cp:revision>
  <dcterms:created xsi:type="dcterms:W3CDTF">2021-02-22T14:08:00Z</dcterms:created>
  <dcterms:modified xsi:type="dcterms:W3CDTF">2022-02-16T15:56:00Z</dcterms:modified>
</cp:coreProperties>
</file>