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4B8" w:rsidRPr="008554B8" w:rsidRDefault="00564E77" w:rsidP="00E07156">
      <w:pPr>
        <w:jc w:val="center"/>
        <w:rPr>
          <w:sz w:val="40"/>
          <w:lang w:val="en-US"/>
        </w:rPr>
      </w:pPr>
      <w:proofErr w:type="spellStart"/>
      <w:r>
        <w:rPr>
          <w:sz w:val="40"/>
          <w:lang w:val="en-US"/>
        </w:rPr>
        <w:t>Mylor</w:t>
      </w:r>
      <w:proofErr w:type="spellEnd"/>
      <w:r>
        <w:rPr>
          <w:sz w:val="40"/>
          <w:lang w:val="en-US"/>
        </w:rPr>
        <w:t xml:space="preserve"> Bridge School</w:t>
      </w:r>
    </w:p>
    <w:p w:rsidR="008554B8" w:rsidRDefault="008554B8" w:rsidP="00E07156">
      <w:pPr>
        <w:jc w:val="center"/>
        <w:rPr>
          <w:sz w:val="40"/>
          <w:lang w:val="en-US"/>
        </w:rPr>
      </w:pPr>
      <w:r w:rsidRPr="008554B8">
        <w:rPr>
          <w:sz w:val="40"/>
          <w:lang w:val="en-US"/>
        </w:rPr>
        <w:t xml:space="preserve">COVID 19 Return to school </w:t>
      </w:r>
      <w:r w:rsidR="00C315DE">
        <w:rPr>
          <w:sz w:val="40"/>
          <w:lang w:val="en-US"/>
        </w:rPr>
        <w:t>plan May 2020</w:t>
      </w:r>
    </w:p>
    <w:p w:rsidR="008554B8" w:rsidRDefault="008554B8" w:rsidP="00E07156">
      <w:pPr>
        <w:jc w:val="center"/>
        <w:rPr>
          <w:sz w:val="40"/>
          <w:lang w:val="en-US"/>
        </w:rPr>
      </w:pPr>
    </w:p>
    <w:p w:rsidR="008554B8" w:rsidRDefault="00564E77" w:rsidP="00E07156">
      <w:pPr>
        <w:jc w:val="center"/>
        <w:rPr>
          <w:sz w:val="40"/>
          <w:lang w:val="en-US"/>
        </w:rPr>
      </w:pPr>
      <w:r>
        <w:rPr>
          <w:noProof/>
          <w:sz w:val="40"/>
          <w:lang w:eastAsia="en-GB"/>
        </w:rPr>
        <w:drawing>
          <wp:inline distT="0" distB="0" distL="0" distR="0">
            <wp:extent cx="1971675" cy="1395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2677" cy="1402987"/>
                    </a:xfrm>
                    <a:prstGeom prst="rect">
                      <a:avLst/>
                    </a:prstGeom>
                  </pic:spPr>
                </pic:pic>
              </a:graphicData>
            </a:graphic>
          </wp:inline>
        </w:drawing>
      </w:r>
    </w:p>
    <w:p w:rsidR="008554B8" w:rsidRDefault="008554B8">
      <w:pPr>
        <w:rPr>
          <w:sz w:val="40"/>
          <w:lang w:val="en-US"/>
        </w:rPr>
      </w:pPr>
    </w:p>
    <w:p w:rsidR="008554B8" w:rsidRDefault="00AA253C">
      <w:pPr>
        <w:rPr>
          <w:sz w:val="40"/>
          <w:lang w:val="en-US"/>
        </w:rPr>
      </w:pPr>
      <w:r>
        <w:rPr>
          <w:sz w:val="40"/>
          <w:lang w:val="en-US"/>
        </w:rPr>
        <w:t>Agreed by staff –</w:t>
      </w:r>
      <w:r w:rsidR="00564E77">
        <w:rPr>
          <w:sz w:val="40"/>
          <w:lang w:val="en-US"/>
        </w:rPr>
        <w:t>18</w:t>
      </w:r>
      <w:r w:rsidR="00564E77" w:rsidRPr="00564E77">
        <w:rPr>
          <w:sz w:val="40"/>
          <w:vertAlign w:val="superscript"/>
          <w:lang w:val="en-US"/>
        </w:rPr>
        <w:t>th</w:t>
      </w:r>
      <w:r w:rsidR="00564E77">
        <w:rPr>
          <w:sz w:val="40"/>
          <w:lang w:val="en-US"/>
        </w:rPr>
        <w:t xml:space="preserve"> and 19</w:t>
      </w:r>
      <w:r w:rsidR="00564E77" w:rsidRPr="00564E77">
        <w:rPr>
          <w:sz w:val="40"/>
          <w:vertAlign w:val="superscript"/>
          <w:lang w:val="en-US"/>
        </w:rPr>
        <w:t>th</w:t>
      </w:r>
      <w:r w:rsidR="00564E77">
        <w:rPr>
          <w:sz w:val="40"/>
          <w:lang w:val="en-US"/>
        </w:rPr>
        <w:t xml:space="preserve"> </w:t>
      </w:r>
      <w:r>
        <w:rPr>
          <w:sz w:val="40"/>
          <w:lang w:val="en-US"/>
        </w:rPr>
        <w:t>May 2020</w:t>
      </w:r>
    </w:p>
    <w:p w:rsidR="00AA253C" w:rsidRDefault="00AA253C">
      <w:pPr>
        <w:rPr>
          <w:sz w:val="40"/>
          <w:lang w:val="en-US"/>
        </w:rPr>
      </w:pPr>
    </w:p>
    <w:p w:rsidR="00AA253C" w:rsidRDefault="00AA253C">
      <w:pPr>
        <w:rPr>
          <w:sz w:val="40"/>
          <w:lang w:val="en-US"/>
        </w:rPr>
      </w:pPr>
      <w:r>
        <w:rPr>
          <w:sz w:val="40"/>
          <w:lang w:val="en-US"/>
        </w:rPr>
        <w:t xml:space="preserve">Agreed by </w:t>
      </w:r>
      <w:proofErr w:type="gramStart"/>
      <w:r>
        <w:rPr>
          <w:sz w:val="40"/>
          <w:lang w:val="en-US"/>
        </w:rPr>
        <w:t>Governors  -</w:t>
      </w:r>
      <w:proofErr w:type="gramEnd"/>
    </w:p>
    <w:p w:rsidR="008554B8" w:rsidRDefault="008554B8">
      <w:pPr>
        <w:rPr>
          <w:sz w:val="40"/>
          <w:lang w:val="en-US"/>
        </w:rPr>
      </w:pPr>
    </w:p>
    <w:p w:rsidR="008554B8" w:rsidRDefault="008554B8">
      <w:pPr>
        <w:rPr>
          <w:sz w:val="40"/>
          <w:lang w:val="en-US"/>
        </w:rPr>
      </w:pPr>
    </w:p>
    <w:p w:rsidR="008554B8" w:rsidRDefault="008554B8">
      <w:pPr>
        <w:rPr>
          <w:sz w:val="40"/>
          <w:lang w:val="en-US"/>
        </w:rPr>
      </w:pPr>
    </w:p>
    <w:p w:rsidR="008554B8" w:rsidRDefault="008554B8">
      <w:pPr>
        <w:rPr>
          <w:sz w:val="40"/>
          <w:lang w:val="en-US"/>
        </w:rPr>
      </w:pPr>
    </w:p>
    <w:p w:rsidR="00AA253C" w:rsidRDefault="00AA253C">
      <w:pPr>
        <w:rPr>
          <w:sz w:val="24"/>
          <w:u w:val="single"/>
          <w:lang w:val="en-US"/>
        </w:rPr>
      </w:pPr>
    </w:p>
    <w:p w:rsidR="00AA253C" w:rsidRDefault="00AA253C">
      <w:pPr>
        <w:rPr>
          <w:sz w:val="24"/>
          <w:u w:val="single"/>
          <w:lang w:val="en-US"/>
        </w:rPr>
      </w:pPr>
    </w:p>
    <w:p w:rsidR="00AA253C" w:rsidRDefault="00AA253C">
      <w:pPr>
        <w:rPr>
          <w:sz w:val="24"/>
          <w:u w:val="single"/>
          <w:lang w:val="en-US"/>
        </w:rPr>
      </w:pPr>
    </w:p>
    <w:p w:rsidR="00AA253C" w:rsidRDefault="00AA253C">
      <w:pPr>
        <w:rPr>
          <w:sz w:val="24"/>
          <w:u w:val="single"/>
          <w:lang w:val="en-US"/>
        </w:rPr>
      </w:pPr>
    </w:p>
    <w:p w:rsidR="00AA253C" w:rsidRDefault="00AA253C">
      <w:pPr>
        <w:rPr>
          <w:sz w:val="24"/>
          <w:u w:val="single"/>
          <w:lang w:val="en-US"/>
        </w:rPr>
      </w:pPr>
    </w:p>
    <w:p w:rsidR="00AA253C" w:rsidRDefault="00AA253C">
      <w:pPr>
        <w:rPr>
          <w:sz w:val="24"/>
          <w:u w:val="single"/>
          <w:lang w:val="en-US"/>
        </w:rPr>
      </w:pPr>
    </w:p>
    <w:p w:rsidR="00AA253C" w:rsidRDefault="00AA253C">
      <w:pPr>
        <w:rPr>
          <w:sz w:val="24"/>
          <w:u w:val="single"/>
          <w:lang w:val="en-US"/>
        </w:rPr>
      </w:pPr>
    </w:p>
    <w:p w:rsidR="008554B8" w:rsidRDefault="008554B8">
      <w:pPr>
        <w:rPr>
          <w:sz w:val="24"/>
          <w:lang w:val="en-US"/>
        </w:rPr>
      </w:pPr>
      <w:r w:rsidRPr="008554B8">
        <w:rPr>
          <w:sz w:val="24"/>
          <w:u w:val="single"/>
          <w:lang w:val="en-US"/>
        </w:rPr>
        <w:lastRenderedPageBreak/>
        <w:t xml:space="preserve">Return </w:t>
      </w:r>
      <w:r>
        <w:rPr>
          <w:sz w:val="24"/>
          <w:lang w:val="en-US"/>
        </w:rPr>
        <w:t>– Following the government announcement on the 10</w:t>
      </w:r>
      <w:r w:rsidRPr="008554B8">
        <w:rPr>
          <w:sz w:val="24"/>
          <w:vertAlign w:val="superscript"/>
          <w:lang w:val="en-US"/>
        </w:rPr>
        <w:t>th</w:t>
      </w:r>
      <w:r>
        <w:rPr>
          <w:sz w:val="24"/>
          <w:lang w:val="en-US"/>
        </w:rPr>
        <w:t xml:space="preserve"> May 2020, the suggestion is that Reception, Year 1 and Year 6 will return to school first possibl</w:t>
      </w:r>
      <w:r w:rsidR="00146405">
        <w:rPr>
          <w:sz w:val="24"/>
          <w:lang w:val="en-US"/>
        </w:rPr>
        <w:t>y</w:t>
      </w:r>
      <w:r>
        <w:rPr>
          <w:sz w:val="24"/>
          <w:lang w:val="en-US"/>
        </w:rPr>
        <w:t xml:space="preserve"> from the week after half term. </w:t>
      </w:r>
    </w:p>
    <w:p w:rsidR="008554B8" w:rsidRDefault="00564E77">
      <w:pPr>
        <w:rPr>
          <w:sz w:val="24"/>
          <w:lang w:val="en-US"/>
        </w:rPr>
      </w:pPr>
      <w:r>
        <w:rPr>
          <w:sz w:val="24"/>
          <w:lang w:val="en-US"/>
        </w:rPr>
        <w:t>This could be 60</w:t>
      </w:r>
      <w:r w:rsidR="008554B8">
        <w:rPr>
          <w:sz w:val="24"/>
          <w:lang w:val="en-US"/>
        </w:rPr>
        <w:t xml:space="preserve"> children into school</w:t>
      </w:r>
      <w:r w:rsidR="00B86C90">
        <w:rPr>
          <w:sz w:val="24"/>
          <w:lang w:val="en-US"/>
        </w:rPr>
        <w:t xml:space="preserve"> plus our key workers</w:t>
      </w:r>
      <w:r w:rsidR="008554B8">
        <w:rPr>
          <w:sz w:val="24"/>
          <w:lang w:val="en-US"/>
        </w:rPr>
        <w:t xml:space="preserve">. </w:t>
      </w:r>
      <w:r w:rsidR="00F07C27">
        <w:rPr>
          <w:sz w:val="24"/>
          <w:lang w:val="en-US"/>
        </w:rPr>
        <w:t xml:space="preserve">Below is a plan to help us </w:t>
      </w:r>
      <w:proofErr w:type="spellStart"/>
      <w:r w:rsidR="00F07C27">
        <w:rPr>
          <w:sz w:val="24"/>
          <w:lang w:val="en-US"/>
        </w:rPr>
        <w:t>or</w:t>
      </w:r>
      <w:r w:rsidR="0038412A">
        <w:rPr>
          <w:sz w:val="24"/>
          <w:lang w:val="en-US"/>
        </w:rPr>
        <w:t>ga</w:t>
      </w:r>
      <w:r w:rsidR="00F07C27">
        <w:rPr>
          <w:sz w:val="24"/>
          <w:lang w:val="en-US"/>
        </w:rPr>
        <w:t>nise</w:t>
      </w:r>
      <w:proofErr w:type="spellEnd"/>
      <w:r w:rsidR="00F07C27">
        <w:rPr>
          <w:sz w:val="24"/>
          <w:lang w:val="en-US"/>
        </w:rPr>
        <w:t xml:space="preserve"> what a s</w:t>
      </w:r>
      <w:r w:rsidR="0038412A">
        <w:rPr>
          <w:sz w:val="24"/>
          <w:lang w:val="en-US"/>
        </w:rPr>
        <w:t>a</w:t>
      </w:r>
      <w:r w:rsidR="00F07C27">
        <w:rPr>
          <w:sz w:val="24"/>
          <w:lang w:val="en-US"/>
        </w:rPr>
        <w:t>fe return to school will look like</w:t>
      </w:r>
      <w:r w:rsidR="00B86C90">
        <w:rPr>
          <w:sz w:val="24"/>
          <w:lang w:val="en-US"/>
        </w:rPr>
        <w:t xml:space="preserve"> based on these numbers.</w:t>
      </w:r>
    </w:p>
    <w:p w:rsidR="003A323E" w:rsidRPr="00B86C90" w:rsidRDefault="003A323E">
      <w:pPr>
        <w:rPr>
          <w:sz w:val="24"/>
          <w:u w:val="single"/>
          <w:lang w:val="en-US"/>
        </w:rPr>
      </w:pPr>
      <w:r w:rsidRPr="00B86C90">
        <w:rPr>
          <w:sz w:val="24"/>
          <w:u w:val="single"/>
          <w:lang w:val="en-US"/>
        </w:rPr>
        <w:t>We are clear that we will start school in the following manner:</w:t>
      </w:r>
    </w:p>
    <w:p w:rsidR="00564E77" w:rsidRDefault="00564E77" w:rsidP="00A7504F">
      <w:pPr>
        <w:rPr>
          <w:sz w:val="24"/>
          <w:lang w:val="en-US"/>
        </w:rPr>
      </w:pPr>
      <w:r>
        <w:rPr>
          <w:sz w:val="24"/>
          <w:lang w:val="en-US"/>
        </w:rPr>
        <w:t xml:space="preserve">3.6.20: KWV + Y6 only </w:t>
      </w:r>
    </w:p>
    <w:p w:rsidR="00564E77" w:rsidRDefault="00564E77" w:rsidP="00A7504F">
      <w:pPr>
        <w:rPr>
          <w:sz w:val="24"/>
          <w:lang w:val="en-US"/>
        </w:rPr>
      </w:pPr>
      <w:r>
        <w:rPr>
          <w:sz w:val="24"/>
          <w:lang w:val="en-US"/>
        </w:rPr>
        <w:t xml:space="preserve">WB 8.6.20: </w:t>
      </w:r>
      <w:r>
        <w:rPr>
          <w:sz w:val="24"/>
          <w:lang w:val="en-US"/>
        </w:rPr>
        <w:t xml:space="preserve">KWV + </w:t>
      </w:r>
      <w:proofErr w:type="gramStart"/>
      <w:r>
        <w:rPr>
          <w:sz w:val="24"/>
          <w:lang w:val="en-US"/>
        </w:rPr>
        <w:t xml:space="preserve">Y6 </w:t>
      </w:r>
      <w:r>
        <w:rPr>
          <w:sz w:val="24"/>
          <w:lang w:val="en-US"/>
        </w:rPr>
        <w:t xml:space="preserve"> and</w:t>
      </w:r>
      <w:proofErr w:type="gramEnd"/>
      <w:r>
        <w:rPr>
          <w:sz w:val="24"/>
          <w:lang w:val="en-US"/>
        </w:rPr>
        <w:t xml:space="preserve"> YR</w:t>
      </w:r>
    </w:p>
    <w:p w:rsidR="00564E77" w:rsidRDefault="00564E77" w:rsidP="00A7504F">
      <w:pPr>
        <w:rPr>
          <w:sz w:val="24"/>
          <w:lang w:val="en-US"/>
        </w:rPr>
      </w:pPr>
      <w:r>
        <w:rPr>
          <w:sz w:val="24"/>
          <w:lang w:val="en-US"/>
        </w:rPr>
        <w:t xml:space="preserve">WB 15.6.20: KWV + Y6, YR and Y1 </w:t>
      </w:r>
    </w:p>
    <w:p w:rsidR="00A7504F" w:rsidRDefault="00564E77" w:rsidP="00A7504F">
      <w:pPr>
        <w:rPr>
          <w:sz w:val="24"/>
          <w:lang w:val="en-US"/>
        </w:rPr>
      </w:pPr>
      <w:r>
        <w:rPr>
          <w:sz w:val="24"/>
          <w:lang w:val="en-US"/>
        </w:rPr>
        <w:t>L</w:t>
      </w:r>
      <w:r w:rsidR="00B86C90">
        <w:rPr>
          <w:sz w:val="24"/>
          <w:lang w:val="en-US"/>
        </w:rPr>
        <w:t xml:space="preserve">etters explaining how school will work </w:t>
      </w:r>
      <w:r>
        <w:rPr>
          <w:sz w:val="24"/>
          <w:lang w:val="en-US"/>
        </w:rPr>
        <w:t xml:space="preserve">have been sent to all parents of these year groups – see attached. </w:t>
      </w:r>
    </w:p>
    <w:p w:rsidR="003B2670" w:rsidRDefault="003C5F4E" w:rsidP="00A7504F">
      <w:pPr>
        <w:rPr>
          <w:sz w:val="24"/>
          <w:lang w:val="en-US"/>
        </w:rPr>
      </w:pPr>
      <w:proofErr w:type="gramStart"/>
      <w:r>
        <w:rPr>
          <w:sz w:val="24"/>
          <w:lang w:val="en-US"/>
        </w:rPr>
        <w:t>Safeguarding</w:t>
      </w:r>
      <w:r w:rsidR="003B2670">
        <w:rPr>
          <w:sz w:val="24"/>
          <w:lang w:val="en-US"/>
        </w:rPr>
        <w:t xml:space="preserve">  -</w:t>
      </w:r>
      <w:proofErr w:type="gramEnd"/>
      <w:r w:rsidR="003B2670">
        <w:rPr>
          <w:sz w:val="24"/>
          <w:lang w:val="en-US"/>
        </w:rPr>
        <w:t>this rema</w:t>
      </w:r>
      <w:r w:rsidR="00564E77">
        <w:rPr>
          <w:sz w:val="24"/>
          <w:lang w:val="en-US"/>
        </w:rPr>
        <w:t>ins a priority for school. Vicky is DSL and Andrew is DDSL. We currently have 2</w:t>
      </w:r>
      <w:r w:rsidR="003B2670">
        <w:rPr>
          <w:sz w:val="24"/>
          <w:lang w:val="en-US"/>
        </w:rPr>
        <w:t xml:space="preserve"> children with a Social worker</w:t>
      </w:r>
      <w:r w:rsidR="00564E77">
        <w:rPr>
          <w:sz w:val="24"/>
          <w:lang w:val="en-US"/>
        </w:rPr>
        <w:t xml:space="preserve"> and 1 child whom we deem as vulnerable. Vicky </w:t>
      </w:r>
      <w:r w:rsidR="003B2670">
        <w:rPr>
          <w:sz w:val="24"/>
          <w:lang w:val="en-US"/>
        </w:rPr>
        <w:t>is making contact with these families</w:t>
      </w:r>
      <w:r w:rsidR="00564E77">
        <w:rPr>
          <w:sz w:val="24"/>
          <w:lang w:val="en-US"/>
        </w:rPr>
        <w:t xml:space="preserve"> weekly and 2 of the 3 children are coming to school. </w:t>
      </w:r>
      <w:r w:rsidR="003B2670">
        <w:rPr>
          <w:sz w:val="24"/>
          <w:lang w:val="en-US"/>
        </w:rPr>
        <w:t>Any safeguarding conce</w:t>
      </w:r>
      <w:r w:rsidR="00564E77">
        <w:rPr>
          <w:sz w:val="24"/>
          <w:lang w:val="en-US"/>
        </w:rPr>
        <w:t>rns are to be raised in the agreed school</w:t>
      </w:r>
      <w:r w:rsidR="003B2670">
        <w:rPr>
          <w:sz w:val="24"/>
          <w:lang w:val="en-US"/>
        </w:rPr>
        <w:t xml:space="preserve"> process </w:t>
      </w:r>
      <w:r w:rsidR="00564E77">
        <w:rPr>
          <w:sz w:val="24"/>
          <w:lang w:val="en-US"/>
        </w:rPr>
        <w:t>.</w:t>
      </w:r>
      <w:r w:rsidR="003B2670">
        <w:rPr>
          <w:sz w:val="24"/>
          <w:lang w:val="en-US"/>
        </w:rPr>
        <w:t xml:space="preserve">Any concerns about children not in school should still be passed onto </w:t>
      </w:r>
      <w:r w:rsidR="00564E77">
        <w:rPr>
          <w:sz w:val="24"/>
          <w:lang w:val="en-US"/>
        </w:rPr>
        <w:t xml:space="preserve">Vicky </w:t>
      </w:r>
    </w:p>
    <w:p w:rsidR="008554B8" w:rsidRDefault="008554B8">
      <w:pPr>
        <w:rPr>
          <w:sz w:val="24"/>
          <w:u w:val="single"/>
          <w:lang w:val="en-US"/>
        </w:rPr>
      </w:pPr>
      <w:r w:rsidRPr="008554B8">
        <w:rPr>
          <w:sz w:val="24"/>
          <w:u w:val="single"/>
          <w:lang w:val="en-US"/>
        </w:rPr>
        <w:t xml:space="preserve">Staff </w:t>
      </w:r>
      <w:r w:rsidR="00E07156">
        <w:rPr>
          <w:sz w:val="24"/>
          <w:u w:val="single"/>
          <w:lang w:val="en-US"/>
        </w:rPr>
        <w:t xml:space="preserve">/ Pupil </w:t>
      </w:r>
      <w:r w:rsidRPr="008554B8">
        <w:rPr>
          <w:sz w:val="24"/>
          <w:u w:val="single"/>
          <w:lang w:val="en-US"/>
        </w:rPr>
        <w:t>wellbeing in school:</w:t>
      </w:r>
    </w:p>
    <w:p w:rsidR="006C0AC2" w:rsidRDefault="006C0AC2">
      <w:pPr>
        <w:rPr>
          <w:sz w:val="24"/>
          <w:lang w:val="en-US"/>
        </w:rPr>
      </w:pPr>
      <w:r>
        <w:rPr>
          <w:sz w:val="24"/>
          <w:lang w:val="en-US"/>
        </w:rPr>
        <w:t>Ensuring that all staff</w:t>
      </w:r>
      <w:r w:rsidR="00E07156">
        <w:rPr>
          <w:sz w:val="24"/>
          <w:lang w:val="en-US"/>
        </w:rPr>
        <w:t xml:space="preserve">/Pupils </w:t>
      </w:r>
      <w:r>
        <w:rPr>
          <w:sz w:val="24"/>
          <w:lang w:val="en-US"/>
        </w:rPr>
        <w:t>feel safe in school is a priority. Throughout</w:t>
      </w:r>
      <w:r w:rsidR="00B86C90">
        <w:rPr>
          <w:sz w:val="24"/>
          <w:lang w:val="en-US"/>
        </w:rPr>
        <w:t>,</w:t>
      </w:r>
      <w:r>
        <w:rPr>
          <w:sz w:val="24"/>
          <w:lang w:val="en-US"/>
        </w:rPr>
        <w:t xml:space="preserve"> staff will be part of the planning process</w:t>
      </w:r>
      <w:r w:rsidR="009D7FF2">
        <w:rPr>
          <w:sz w:val="24"/>
          <w:lang w:val="en-US"/>
        </w:rPr>
        <w:t xml:space="preserve"> and risk assessments take place. </w:t>
      </w:r>
      <w:r w:rsidR="00261765">
        <w:rPr>
          <w:sz w:val="24"/>
          <w:lang w:val="en-US"/>
        </w:rPr>
        <w:t>At any stage if staff feel concerned then</w:t>
      </w:r>
      <w:r w:rsidR="00564E77">
        <w:rPr>
          <w:sz w:val="24"/>
          <w:lang w:val="en-US"/>
        </w:rPr>
        <w:t xml:space="preserve"> staff to make VS/AM</w:t>
      </w:r>
      <w:r w:rsidR="00261765">
        <w:rPr>
          <w:sz w:val="24"/>
          <w:lang w:val="en-US"/>
        </w:rPr>
        <w:t xml:space="preserve"> aware. </w:t>
      </w:r>
      <w:r w:rsidR="001E6A26">
        <w:rPr>
          <w:sz w:val="24"/>
          <w:lang w:val="en-US"/>
        </w:rPr>
        <w:t xml:space="preserve">Some important key information. </w:t>
      </w:r>
    </w:p>
    <w:p w:rsidR="00A7504F" w:rsidRDefault="00A7504F">
      <w:pPr>
        <w:rPr>
          <w:sz w:val="24"/>
          <w:lang w:val="en-US"/>
        </w:rPr>
      </w:pPr>
      <w:r>
        <w:rPr>
          <w:sz w:val="24"/>
          <w:lang w:val="en-US"/>
        </w:rPr>
        <w:t xml:space="preserve">Staff </w:t>
      </w:r>
      <w:r w:rsidR="00564E77">
        <w:rPr>
          <w:sz w:val="24"/>
          <w:lang w:val="en-US"/>
        </w:rPr>
        <w:t xml:space="preserve">to </w:t>
      </w:r>
      <w:r>
        <w:rPr>
          <w:sz w:val="24"/>
          <w:lang w:val="en-US"/>
        </w:rPr>
        <w:t>have all had a copy of the risk assessment in school and</w:t>
      </w:r>
      <w:r w:rsidR="00564E77">
        <w:rPr>
          <w:sz w:val="24"/>
          <w:lang w:val="en-US"/>
        </w:rPr>
        <w:t xml:space="preserve"> have </w:t>
      </w:r>
      <w:r>
        <w:rPr>
          <w:sz w:val="24"/>
          <w:lang w:val="en-US"/>
        </w:rPr>
        <w:t xml:space="preserve">had the opportunity to contribute to this. </w:t>
      </w:r>
    </w:p>
    <w:p w:rsidR="00A7504F" w:rsidRPr="00A7504F" w:rsidRDefault="00A7504F">
      <w:pPr>
        <w:rPr>
          <w:sz w:val="24"/>
          <w:u w:val="single"/>
          <w:lang w:val="en-US"/>
        </w:rPr>
      </w:pPr>
      <w:r w:rsidRPr="00A7504F">
        <w:rPr>
          <w:sz w:val="24"/>
          <w:u w:val="single"/>
          <w:lang w:val="en-US"/>
        </w:rPr>
        <w:t>Key measures in place to support safety in school:</w:t>
      </w:r>
    </w:p>
    <w:p w:rsidR="00E11B6D" w:rsidRDefault="00A7504F" w:rsidP="00E07156">
      <w:pPr>
        <w:pStyle w:val="ListParagraph"/>
        <w:numPr>
          <w:ilvl w:val="0"/>
          <w:numId w:val="4"/>
        </w:numPr>
        <w:rPr>
          <w:sz w:val="24"/>
          <w:lang w:val="en-US"/>
        </w:rPr>
      </w:pPr>
      <w:r>
        <w:rPr>
          <w:sz w:val="24"/>
          <w:lang w:val="en-US"/>
        </w:rPr>
        <w:t>A</w:t>
      </w:r>
      <w:r w:rsidR="00E07156">
        <w:rPr>
          <w:sz w:val="24"/>
          <w:lang w:val="en-US"/>
        </w:rPr>
        <w:t xml:space="preserve">ll windows should be kept open to support ventilation </w:t>
      </w:r>
    </w:p>
    <w:p w:rsidR="00E07156" w:rsidRDefault="00E07156" w:rsidP="00E07156">
      <w:pPr>
        <w:pStyle w:val="ListParagraph"/>
        <w:numPr>
          <w:ilvl w:val="0"/>
          <w:numId w:val="4"/>
        </w:numPr>
        <w:rPr>
          <w:sz w:val="24"/>
          <w:lang w:val="en-US"/>
        </w:rPr>
      </w:pPr>
      <w:r>
        <w:rPr>
          <w:sz w:val="24"/>
          <w:lang w:val="en-US"/>
        </w:rPr>
        <w:t xml:space="preserve">Prop doors open </w:t>
      </w:r>
    </w:p>
    <w:p w:rsidR="00B86C90" w:rsidRDefault="00B86C90" w:rsidP="00E07156">
      <w:pPr>
        <w:pStyle w:val="ListParagraph"/>
        <w:numPr>
          <w:ilvl w:val="0"/>
          <w:numId w:val="4"/>
        </w:numPr>
        <w:rPr>
          <w:sz w:val="24"/>
          <w:lang w:val="en-US"/>
        </w:rPr>
      </w:pPr>
      <w:r>
        <w:rPr>
          <w:sz w:val="24"/>
          <w:lang w:val="en-US"/>
        </w:rPr>
        <w:t>Cleaning of key areas including door handles, will take place during the day</w:t>
      </w:r>
      <w:r w:rsidR="00564E77">
        <w:rPr>
          <w:sz w:val="24"/>
          <w:lang w:val="en-US"/>
        </w:rPr>
        <w:t xml:space="preserve"> (teachers and TAs</w:t>
      </w:r>
      <w:proofErr w:type="gramStart"/>
      <w:r w:rsidR="00564E77">
        <w:rPr>
          <w:sz w:val="24"/>
          <w:lang w:val="en-US"/>
        </w:rPr>
        <w:t>)</w:t>
      </w:r>
      <w:r>
        <w:rPr>
          <w:sz w:val="24"/>
          <w:lang w:val="en-US"/>
        </w:rPr>
        <w:t xml:space="preserve"> </w:t>
      </w:r>
      <w:r w:rsidR="007C040A">
        <w:rPr>
          <w:sz w:val="24"/>
          <w:lang w:val="en-US"/>
        </w:rPr>
        <w:t xml:space="preserve"> -</w:t>
      </w:r>
      <w:proofErr w:type="gramEnd"/>
      <w:r w:rsidR="007C040A">
        <w:rPr>
          <w:sz w:val="24"/>
          <w:lang w:val="en-US"/>
        </w:rPr>
        <w:t xml:space="preserve"> this will be supplemented by cleaning from Interserve</w:t>
      </w:r>
      <w:r w:rsidR="00A7504F">
        <w:rPr>
          <w:sz w:val="24"/>
          <w:lang w:val="en-US"/>
        </w:rPr>
        <w:t>.</w:t>
      </w:r>
    </w:p>
    <w:p w:rsidR="00D5632F" w:rsidRDefault="00D5632F" w:rsidP="00E07156">
      <w:pPr>
        <w:pStyle w:val="ListParagraph"/>
        <w:numPr>
          <w:ilvl w:val="0"/>
          <w:numId w:val="4"/>
        </w:numPr>
        <w:rPr>
          <w:sz w:val="24"/>
          <w:lang w:val="en-US"/>
        </w:rPr>
      </w:pPr>
      <w:r>
        <w:rPr>
          <w:sz w:val="24"/>
          <w:lang w:val="en-US"/>
        </w:rPr>
        <w:t xml:space="preserve">Water fountains are out of place – water bottles to be brought in by </w:t>
      </w:r>
      <w:r w:rsidR="00B06B9F">
        <w:rPr>
          <w:sz w:val="24"/>
          <w:lang w:val="en-US"/>
        </w:rPr>
        <w:t>pupils but they can be refilled during the day</w:t>
      </w:r>
      <w:r w:rsidR="00A7504F">
        <w:rPr>
          <w:sz w:val="24"/>
          <w:lang w:val="en-US"/>
        </w:rPr>
        <w:t>.</w:t>
      </w:r>
    </w:p>
    <w:p w:rsidR="00A7504F" w:rsidRDefault="00A7504F" w:rsidP="00E07156">
      <w:pPr>
        <w:pStyle w:val="ListParagraph"/>
        <w:numPr>
          <w:ilvl w:val="0"/>
          <w:numId w:val="4"/>
        </w:numPr>
        <w:rPr>
          <w:sz w:val="24"/>
          <w:lang w:val="en-US"/>
        </w:rPr>
      </w:pPr>
      <w:r>
        <w:rPr>
          <w:sz w:val="24"/>
          <w:lang w:val="en-US"/>
        </w:rPr>
        <w:t>Each class will have a box containing cleaning wipes, cleanin</w:t>
      </w:r>
      <w:r w:rsidR="00564E77">
        <w:rPr>
          <w:sz w:val="24"/>
          <w:lang w:val="en-US"/>
        </w:rPr>
        <w:t xml:space="preserve">g spray, tissues, </w:t>
      </w:r>
      <w:proofErr w:type="gramStart"/>
      <w:r w:rsidR="00564E77">
        <w:rPr>
          <w:sz w:val="24"/>
          <w:lang w:val="en-US"/>
        </w:rPr>
        <w:t>rubber</w:t>
      </w:r>
      <w:proofErr w:type="gramEnd"/>
      <w:r w:rsidR="00564E77">
        <w:rPr>
          <w:sz w:val="24"/>
          <w:lang w:val="en-US"/>
        </w:rPr>
        <w:t xml:space="preserve"> gloves. </w:t>
      </w:r>
    </w:p>
    <w:p w:rsidR="00A7504F" w:rsidRDefault="00A7504F" w:rsidP="00E07156">
      <w:pPr>
        <w:pStyle w:val="ListParagraph"/>
        <w:numPr>
          <w:ilvl w:val="0"/>
          <w:numId w:val="4"/>
        </w:numPr>
        <w:rPr>
          <w:sz w:val="24"/>
          <w:lang w:val="en-US"/>
        </w:rPr>
      </w:pPr>
      <w:r>
        <w:rPr>
          <w:sz w:val="24"/>
          <w:lang w:val="en-US"/>
        </w:rPr>
        <w:t xml:space="preserve">Each class will have </w:t>
      </w:r>
      <w:r w:rsidR="00564E77">
        <w:rPr>
          <w:sz w:val="24"/>
          <w:lang w:val="en-US"/>
        </w:rPr>
        <w:t xml:space="preserve">a bin with a lid – this will be double bagged. </w:t>
      </w:r>
    </w:p>
    <w:p w:rsidR="00564E77" w:rsidRDefault="00F03996" w:rsidP="00B24F95">
      <w:pPr>
        <w:pStyle w:val="ListParagraph"/>
        <w:numPr>
          <w:ilvl w:val="0"/>
          <w:numId w:val="4"/>
        </w:numPr>
        <w:rPr>
          <w:sz w:val="24"/>
          <w:lang w:val="en-US"/>
        </w:rPr>
      </w:pPr>
      <w:r w:rsidRPr="00564E77">
        <w:rPr>
          <w:sz w:val="24"/>
          <w:lang w:val="en-US"/>
        </w:rPr>
        <w:lastRenderedPageBreak/>
        <w:t xml:space="preserve">Staff briefings - these will take </w:t>
      </w:r>
      <w:proofErr w:type="gramStart"/>
      <w:r w:rsidRPr="00564E77">
        <w:rPr>
          <w:sz w:val="24"/>
          <w:lang w:val="en-US"/>
        </w:rPr>
        <w:t xml:space="preserve">place </w:t>
      </w:r>
      <w:r w:rsidR="00564E77">
        <w:rPr>
          <w:sz w:val="24"/>
          <w:lang w:val="en-US"/>
        </w:rPr>
        <w:t xml:space="preserve"> via</w:t>
      </w:r>
      <w:proofErr w:type="gramEnd"/>
      <w:r w:rsidR="00564E77">
        <w:rPr>
          <w:sz w:val="24"/>
          <w:lang w:val="en-US"/>
        </w:rPr>
        <w:t xml:space="preserve"> email and ZOOM at least weekly if not more frequently. </w:t>
      </w:r>
    </w:p>
    <w:p w:rsidR="00E11B6D" w:rsidRPr="00564E77" w:rsidRDefault="00E11B6D" w:rsidP="00B24F95">
      <w:pPr>
        <w:pStyle w:val="ListParagraph"/>
        <w:numPr>
          <w:ilvl w:val="0"/>
          <w:numId w:val="4"/>
        </w:numPr>
        <w:rPr>
          <w:sz w:val="24"/>
          <w:lang w:val="en-US"/>
        </w:rPr>
      </w:pPr>
      <w:r w:rsidRPr="00564E77">
        <w:rPr>
          <w:sz w:val="24"/>
          <w:u w:val="single"/>
          <w:lang w:val="en-US"/>
        </w:rPr>
        <w:t>Social distancing</w:t>
      </w:r>
      <w:r w:rsidRPr="00564E77">
        <w:rPr>
          <w:sz w:val="24"/>
          <w:lang w:val="en-US"/>
        </w:rPr>
        <w:t xml:space="preserve">  “Early years and primary age children cannot be expected to remain 2m apart from each other and staff.”</w:t>
      </w:r>
      <w:r w:rsidR="00A7504F" w:rsidRPr="00564E77">
        <w:rPr>
          <w:sz w:val="24"/>
          <w:lang w:val="en-US"/>
        </w:rPr>
        <w:t xml:space="preserve"> (Government guidance)</w:t>
      </w:r>
    </w:p>
    <w:p w:rsidR="007C040A" w:rsidRDefault="007C040A" w:rsidP="00E07156">
      <w:pPr>
        <w:pStyle w:val="ListParagraph"/>
        <w:numPr>
          <w:ilvl w:val="0"/>
          <w:numId w:val="4"/>
        </w:numPr>
        <w:rPr>
          <w:sz w:val="24"/>
          <w:lang w:val="en-US"/>
        </w:rPr>
      </w:pPr>
      <w:r>
        <w:rPr>
          <w:sz w:val="24"/>
          <w:lang w:val="en-US"/>
        </w:rPr>
        <w:t xml:space="preserve">All staff will be encouraged to ensure that </w:t>
      </w:r>
      <w:r w:rsidR="00564E77">
        <w:rPr>
          <w:sz w:val="24"/>
          <w:lang w:val="en-US"/>
        </w:rPr>
        <w:t xml:space="preserve">they are maintaining the 2 meter </w:t>
      </w:r>
      <w:r>
        <w:rPr>
          <w:sz w:val="24"/>
          <w:lang w:val="en-US"/>
        </w:rPr>
        <w:t>social distancing amongst each o</w:t>
      </w:r>
      <w:r w:rsidR="00564E77">
        <w:rPr>
          <w:sz w:val="24"/>
          <w:lang w:val="en-US"/>
        </w:rPr>
        <w:t xml:space="preserve">ther. </w:t>
      </w:r>
    </w:p>
    <w:p w:rsidR="00564E77" w:rsidRDefault="00564E77" w:rsidP="00E07156">
      <w:pPr>
        <w:pStyle w:val="ListParagraph"/>
        <w:numPr>
          <w:ilvl w:val="0"/>
          <w:numId w:val="4"/>
        </w:numPr>
        <w:rPr>
          <w:sz w:val="24"/>
          <w:lang w:val="en-US"/>
        </w:rPr>
      </w:pPr>
      <w:r>
        <w:rPr>
          <w:sz w:val="24"/>
          <w:lang w:val="en-US"/>
        </w:rPr>
        <w:t xml:space="preserve">All children have individualized trays with books and all equipment needed – children will NOT need to bring any equipment into school. </w:t>
      </w:r>
    </w:p>
    <w:p w:rsidR="00A7504F" w:rsidRDefault="00564E77" w:rsidP="00E07156">
      <w:pPr>
        <w:pStyle w:val="ListParagraph"/>
        <w:numPr>
          <w:ilvl w:val="0"/>
          <w:numId w:val="4"/>
        </w:numPr>
        <w:rPr>
          <w:sz w:val="24"/>
          <w:lang w:val="en-US"/>
        </w:rPr>
      </w:pPr>
      <w:r>
        <w:rPr>
          <w:sz w:val="24"/>
          <w:lang w:val="en-US"/>
        </w:rPr>
        <w:t xml:space="preserve">In school we have </w:t>
      </w:r>
      <w:r w:rsidR="00A7504F">
        <w:rPr>
          <w:sz w:val="24"/>
          <w:lang w:val="en-US"/>
        </w:rPr>
        <w:t>mark</w:t>
      </w:r>
      <w:r>
        <w:rPr>
          <w:sz w:val="24"/>
          <w:lang w:val="en-US"/>
        </w:rPr>
        <w:t xml:space="preserve">ed out two </w:t>
      </w:r>
      <w:proofErr w:type="spellStart"/>
      <w:r>
        <w:rPr>
          <w:sz w:val="24"/>
          <w:lang w:val="en-US"/>
        </w:rPr>
        <w:t>metre</w:t>
      </w:r>
      <w:proofErr w:type="spellEnd"/>
      <w:r w:rsidR="00A7504F">
        <w:rPr>
          <w:sz w:val="24"/>
          <w:lang w:val="en-US"/>
        </w:rPr>
        <w:t xml:space="preserve"> spacing through corridors to support children/adul</w:t>
      </w:r>
      <w:r>
        <w:rPr>
          <w:sz w:val="24"/>
          <w:lang w:val="en-US"/>
        </w:rPr>
        <w:t xml:space="preserve">ts  - corridors are very narrow, where possible we have initiated a one way system  through the rear playground and back  into school. </w:t>
      </w:r>
    </w:p>
    <w:p w:rsidR="007C040A" w:rsidRDefault="00A7504F" w:rsidP="00E07156">
      <w:pPr>
        <w:pStyle w:val="ListParagraph"/>
        <w:numPr>
          <w:ilvl w:val="0"/>
          <w:numId w:val="4"/>
        </w:numPr>
        <w:rPr>
          <w:sz w:val="24"/>
          <w:lang w:val="en-US"/>
        </w:rPr>
      </w:pPr>
      <w:r>
        <w:rPr>
          <w:sz w:val="24"/>
          <w:lang w:val="en-US"/>
        </w:rPr>
        <w:t xml:space="preserve">Children will only be in corridors if they need the </w:t>
      </w:r>
      <w:r w:rsidR="00564E77">
        <w:rPr>
          <w:sz w:val="24"/>
          <w:lang w:val="en-US"/>
        </w:rPr>
        <w:t xml:space="preserve">toilet. </w:t>
      </w:r>
    </w:p>
    <w:p w:rsidR="005C686E" w:rsidRDefault="005C686E" w:rsidP="00E07156">
      <w:pPr>
        <w:pStyle w:val="ListParagraph"/>
        <w:numPr>
          <w:ilvl w:val="0"/>
          <w:numId w:val="4"/>
        </w:numPr>
        <w:rPr>
          <w:sz w:val="24"/>
          <w:lang w:val="en-US"/>
        </w:rPr>
      </w:pPr>
      <w:r>
        <w:rPr>
          <w:sz w:val="24"/>
          <w:lang w:val="en-US"/>
        </w:rPr>
        <w:t>Childr</w:t>
      </w:r>
      <w:r w:rsidR="00564E77">
        <w:rPr>
          <w:sz w:val="24"/>
          <w:lang w:val="en-US"/>
        </w:rPr>
        <w:t>en in classes of no more than 10</w:t>
      </w:r>
      <w:r>
        <w:rPr>
          <w:sz w:val="24"/>
          <w:lang w:val="en-US"/>
        </w:rPr>
        <w:t xml:space="preserve"> – they will sit at individual desks spaced as far apart as possible. </w:t>
      </w:r>
    </w:p>
    <w:p w:rsidR="005C686E" w:rsidRDefault="005C686E" w:rsidP="00E07156">
      <w:pPr>
        <w:pStyle w:val="ListParagraph"/>
        <w:numPr>
          <w:ilvl w:val="0"/>
          <w:numId w:val="4"/>
        </w:numPr>
        <w:rPr>
          <w:sz w:val="24"/>
          <w:lang w:val="en-US"/>
        </w:rPr>
      </w:pPr>
      <w:r>
        <w:rPr>
          <w:sz w:val="24"/>
          <w:lang w:val="en-US"/>
        </w:rPr>
        <w:t>All soft furnishings have been removed and stored away.</w:t>
      </w:r>
    </w:p>
    <w:p w:rsidR="00DB1560" w:rsidRPr="00E07156" w:rsidRDefault="00DB1560" w:rsidP="00E07156">
      <w:pPr>
        <w:pStyle w:val="ListParagraph"/>
        <w:numPr>
          <w:ilvl w:val="0"/>
          <w:numId w:val="4"/>
        </w:numPr>
        <w:rPr>
          <w:sz w:val="24"/>
          <w:lang w:val="en-US"/>
        </w:rPr>
      </w:pPr>
      <w:r>
        <w:rPr>
          <w:sz w:val="24"/>
          <w:lang w:val="en-US"/>
        </w:rPr>
        <w:t xml:space="preserve">Posters displayed around school to wash your hands </w:t>
      </w:r>
    </w:p>
    <w:p w:rsidR="008554B8" w:rsidRDefault="008554B8">
      <w:pPr>
        <w:rPr>
          <w:sz w:val="24"/>
          <w:u w:val="single"/>
          <w:lang w:val="en-US"/>
        </w:rPr>
      </w:pPr>
      <w:r>
        <w:rPr>
          <w:sz w:val="24"/>
          <w:u w:val="single"/>
          <w:lang w:val="en-US"/>
        </w:rPr>
        <w:t xml:space="preserve">PPE: </w:t>
      </w:r>
    </w:p>
    <w:p w:rsidR="001131FE" w:rsidRDefault="001131FE">
      <w:pPr>
        <w:rPr>
          <w:sz w:val="24"/>
          <w:lang w:val="en-US"/>
        </w:rPr>
      </w:pPr>
      <w:r>
        <w:rPr>
          <w:sz w:val="24"/>
          <w:lang w:val="en-US"/>
        </w:rPr>
        <w:t>Guidance states that PPE is not deemed necessary in the school setting unless the following applies:</w:t>
      </w:r>
    </w:p>
    <w:p w:rsidR="001131FE" w:rsidRDefault="001131FE">
      <w:pPr>
        <w:rPr>
          <w:rFonts w:ascii="Arial" w:hAnsi="Arial" w:cs="Arial"/>
          <w:color w:val="0B0C0C"/>
          <w:sz w:val="24"/>
          <w:szCs w:val="29"/>
          <w:shd w:val="clear" w:color="auto" w:fill="FFFFFF"/>
        </w:rPr>
      </w:pPr>
      <w:r w:rsidRPr="001131FE">
        <w:rPr>
          <w:rFonts w:ascii="Arial" w:hAnsi="Arial" w:cs="Arial"/>
          <w:color w:val="0B0C0C"/>
          <w:sz w:val="24"/>
          <w:szCs w:val="29"/>
          <w:shd w:val="clear" w:color="auto" w:fill="FFFFFF"/>
        </w:rPr>
        <w:t>If a child, young person or other learner becomes unwell with symptoms of coronavirus while in their setting and needs direct personal care until they can return home. A face mask should be worn by the supervising adult if a distance of 2 metres cannot be maintained. 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w:t>
      </w:r>
      <w:r w:rsidR="009F5A87">
        <w:rPr>
          <w:rFonts w:ascii="Arial" w:hAnsi="Arial" w:cs="Arial"/>
          <w:color w:val="0B0C0C"/>
          <w:sz w:val="24"/>
          <w:szCs w:val="29"/>
          <w:shd w:val="clear" w:color="auto" w:fill="FFFFFF"/>
        </w:rPr>
        <w:t>.</w:t>
      </w:r>
    </w:p>
    <w:p w:rsidR="00146405" w:rsidRPr="00A7504F" w:rsidRDefault="00A7504F">
      <w:pPr>
        <w:rPr>
          <w:rFonts w:cstheme="minorHAnsi"/>
          <w:color w:val="0B0C0C"/>
          <w:sz w:val="24"/>
          <w:szCs w:val="29"/>
          <w:shd w:val="clear" w:color="auto" w:fill="FFFFFF"/>
        </w:rPr>
      </w:pPr>
      <w:r w:rsidRPr="00A7504F">
        <w:rPr>
          <w:rFonts w:cstheme="minorHAnsi"/>
          <w:color w:val="0B0C0C"/>
          <w:sz w:val="24"/>
          <w:szCs w:val="29"/>
          <w:shd w:val="clear" w:color="auto" w:fill="FFFFFF"/>
        </w:rPr>
        <w:t xml:space="preserve">PPE will be put in the first aid area to support staff when they administer first aid and if a child vomits. </w:t>
      </w:r>
    </w:p>
    <w:p w:rsidR="00F03996" w:rsidRPr="00AE502A" w:rsidRDefault="00F03996">
      <w:pPr>
        <w:rPr>
          <w:rFonts w:cstheme="minorHAnsi"/>
          <w:color w:val="0B0C0C"/>
          <w:sz w:val="24"/>
          <w:szCs w:val="29"/>
          <w:shd w:val="clear" w:color="auto" w:fill="FFFFFF"/>
        </w:rPr>
      </w:pPr>
      <w:r w:rsidRPr="00AE502A">
        <w:rPr>
          <w:rFonts w:cstheme="minorHAnsi"/>
          <w:color w:val="0B0C0C"/>
          <w:sz w:val="24"/>
          <w:szCs w:val="29"/>
          <w:shd w:val="clear" w:color="auto" w:fill="FFFFFF"/>
        </w:rPr>
        <w:t xml:space="preserve">Fire evacuation – the current fire evacuation plan is still in place and will work. We will hold a proper practice on </w:t>
      </w:r>
      <w:r w:rsidR="00564E77">
        <w:rPr>
          <w:rFonts w:cstheme="minorHAnsi"/>
          <w:color w:val="0B0C0C"/>
          <w:sz w:val="24"/>
          <w:szCs w:val="29"/>
          <w:shd w:val="clear" w:color="auto" w:fill="FFFFFF"/>
        </w:rPr>
        <w:t xml:space="preserve">every Friday as there will be different children in each week. </w:t>
      </w:r>
    </w:p>
    <w:p w:rsidR="002D73A1" w:rsidRDefault="002D73A1">
      <w:pPr>
        <w:rPr>
          <w:sz w:val="24"/>
          <w:u w:val="single"/>
          <w:lang w:val="en-US"/>
        </w:rPr>
      </w:pPr>
    </w:p>
    <w:p w:rsidR="002D73A1" w:rsidRDefault="002D73A1">
      <w:pPr>
        <w:rPr>
          <w:sz w:val="24"/>
          <w:u w:val="single"/>
          <w:lang w:val="en-US"/>
        </w:rPr>
      </w:pPr>
    </w:p>
    <w:p w:rsidR="002D73A1" w:rsidRDefault="002D73A1">
      <w:pPr>
        <w:rPr>
          <w:sz w:val="24"/>
          <w:u w:val="single"/>
          <w:lang w:val="en-US"/>
        </w:rPr>
      </w:pPr>
    </w:p>
    <w:p w:rsidR="002D73A1" w:rsidRDefault="002D73A1">
      <w:pPr>
        <w:rPr>
          <w:sz w:val="24"/>
          <w:u w:val="single"/>
          <w:lang w:val="en-US"/>
        </w:rPr>
      </w:pPr>
    </w:p>
    <w:p w:rsidR="009F5A87" w:rsidRDefault="009F5A87">
      <w:pPr>
        <w:rPr>
          <w:sz w:val="24"/>
          <w:u w:val="single"/>
          <w:lang w:val="en-US"/>
        </w:rPr>
      </w:pPr>
      <w:r w:rsidRPr="009F5A87">
        <w:rPr>
          <w:sz w:val="24"/>
          <w:u w:val="single"/>
          <w:lang w:val="en-US"/>
        </w:rPr>
        <w:lastRenderedPageBreak/>
        <w:t>Children showing symptoms.</w:t>
      </w:r>
    </w:p>
    <w:p w:rsidR="008554B8" w:rsidRDefault="009F5A87">
      <w:pPr>
        <w:rPr>
          <w:sz w:val="24"/>
          <w:lang w:val="en-US"/>
        </w:rPr>
      </w:pPr>
      <w:r>
        <w:rPr>
          <w:sz w:val="24"/>
          <w:lang w:val="en-US"/>
        </w:rPr>
        <w:t xml:space="preserve">In the event of a child having symptoms, then they will be sent home straight away. Parents will be informed this is </w:t>
      </w:r>
      <w:proofErr w:type="spellStart"/>
      <w:r>
        <w:rPr>
          <w:sz w:val="24"/>
          <w:lang w:val="en-US"/>
        </w:rPr>
        <w:t>non negotiable</w:t>
      </w:r>
      <w:proofErr w:type="spellEnd"/>
      <w:r>
        <w:rPr>
          <w:sz w:val="24"/>
          <w:lang w:val="en-US"/>
        </w:rPr>
        <w:t xml:space="preserve">. </w:t>
      </w:r>
      <w:r w:rsidR="00564E77">
        <w:rPr>
          <w:sz w:val="24"/>
          <w:lang w:val="en-US"/>
        </w:rPr>
        <w:t xml:space="preserve">They will be “quarantined” in the quiet </w:t>
      </w:r>
      <w:proofErr w:type="spellStart"/>
      <w:r w:rsidR="00564E77">
        <w:rPr>
          <w:sz w:val="24"/>
          <w:lang w:val="en-US"/>
        </w:rPr>
        <w:t>room</w:t>
      </w:r>
      <w:r>
        <w:rPr>
          <w:sz w:val="24"/>
          <w:lang w:val="en-US"/>
        </w:rPr>
        <w:t>with</w:t>
      </w:r>
      <w:proofErr w:type="spellEnd"/>
      <w:r>
        <w:rPr>
          <w:sz w:val="24"/>
          <w:lang w:val="en-US"/>
        </w:rPr>
        <w:t xml:space="preserve"> the door shut</w:t>
      </w:r>
      <w:r w:rsidR="00B65C0E">
        <w:rPr>
          <w:sz w:val="24"/>
          <w:lang w:val="en-US"/>
        </w:rPr>
        <w:t xml:space="preserve"> and window open</w:t>
      </w:r>
      <w:r w:rsidR="00564E77">
        <w:rPr>
          <w:sz w:val="24"/>
          <w:lang w:val="en-US"/>
        </w:rPr>
        <w:t xml:space="preserve"> accompanied by VS</w:t>
      </w:r>
      <w:r>
        <w:rPr>
          <w:sz w:val="24"/>
          <w:lang w:val="en-US"/>
        </w:rPr>
        <w:t xml:space="preserve"> </w:t>
      </w:r>
      <w:r w:rsidR="00564E77">
        <w:rPr>
          <w:sz w:val="24"/>
          <w:lang w:val="en-US"/>
        </w:rPr>
        <w:t>(</w:t>
      </w:r>
      <w:r>
        <w:rPr>
          <w:sz w:val="24"/>
          <w:lang w:val="en-US"/>
        </w:rPr>
        <w:t>wearing a face mask</w:t>
      </w:r>
      <w:r w:rsidR="00564E77">
        <w:rPr>
          <w:sz w:val="24"/>
          <w:lang w:val="en-US"/>
        </w:rPr>
        <w:t>)</w:t>
      </w:r>
      <w:r>
        <w:rPr>
          <w:sz w:val="24"/>
          <w:lang w:val="en-US"/>
        </w:rPr>
        <w:t xml:space="preserve"> until parents arrive.</w:t>
      </w:r>
      <w:r w:rsidR="00870687">
        <w:rPr>
          <w:sz w:val="24"/>
          <w:lang w:val="en-US"/>
        </w:rPr>
        <w:t xml:space="preserve"> The school does have a thermometer</w:t>
      </w:r>
      <w:r w:rsidR="007C040A">
        <w:rPr>
          <w:sz w:val="24"/>
          <w:lang w:val="en-US"/>
        </w:rPr>
        <w:t>, this is kept in the bottom draw of the office</w:t>
      </w:r>
      <w:r w:rsidR="00870687">
        <w:rPr>
          <w:sz w:val="24"/>
          <w:lang w:val="en-US"/>
        </w:rPr>
        <w:t xml:space="preserve">. </w:t>
      </w:r>
      <w:r w:rsidR="003A323E">
        <w:rPr>
          <w:sz w:val="24"/>
          <w:lang w:val="en-US"/>
        </w:rPr>
        <w:t>According to guidance if a child show symptoms they are to stay off school fo</w:t>
      </w:r>
      <w:r w:rsidR="00B65C0E">
        <w:rPr>
          <w:sz w:val="24"/>
          <w:lang w:val="en-US"/>
        </w:rPr>
        <w:t xml:space="preserve">r 7 </w:t>
      </w:r>
      <w:r w:rsidR="003A323E">
        <w:rPr>
          <w:sz w:val="24"/>
          <w:lang w:val="en-US"/>
        </w:rPr>
        <w:t xml:space="preserve">days. </w:t>
      </w:r>
      <w:r w:rsidR="00B65C0E">
        <w:rPr>
          <w:sz w:val="24"/>
          <w:lang w:val="en-US"/>
        </w:rPr>
        <w:t xml:space="preserve">Fellow household members should </w:t>
      </w:r>
      <w:proofErr w:type="spellStart"/>
      <w:r w:rsidR="00B65C0E">
        <w:rPr>
          <w:sz w:val="24"/>
          <w:lang w:val="en-US"/>
        </w:rPr>
        <w:t>self isolate</w:t>
      </w:r>
      <w:proofErr w:type="spellEnd"/>
      <w:r w:rsidR="00B65C0E">
        <w:rPr>
          <w:sz w:val="24"/>
          <w:lang w:val="en-US"/>
        </w:rPr>
        <w:t xml:space="preserve"> for 14 days. </w:t>
      </w:r>
      <w:r w:rsidR="003A323E">
        <w:rPr>
          <w:sz w:val="24"/>
          <w:lang w:val="en-US"/>
        </w:rPr>
        <w:t xml:space="preserve">Children and Key workers will be able to get tests – if a child/staff in group tests positive all members of that group will need to </w:t>
      </w:r>
      <w:proofErr w:type="spellStart"/>
      <w:r w:rsidR="003A323E">
        <w:rPr>
          <w:sz w:val="24"/>
          <w:lang w:val="en-US"/>
        </w:rPr>
        <w:t>self isolate</w:t>
      </w:r>
      <w:proofErr w:type="spellEnd"/>
      <w:r w:rsidR="003A323E">
        <w:rPr>
          <w:sz w:val="24"/>
          <w:lang w:val="en-US"/>
        </w:rPr>
        <w:t xml:space="preserve"> for 14 days</w:t>
      </w:r>
      <w:r w:rsidR="007C040A">
        <w:rPr>
          <w:sz w:val="24"/>
          <w:lang w:val="en-US"/>
        </w:rPr>
        <w:t xml:space="preserve"> but not the other house members.</w:t>
      </w:r>
      <w:r w:rsidR="00AE502A">
        <w:rPr>
          <w:sz w:val="24"/>
          <w:lang w:val="en-US"/>
        </w:rPr>
        <w:t xml:space="preserve"> </w:t>
      </w:r>
      <w:r w:rsidR="00564E77">
        <w:rPr>
          <w:sz w:val="24"/>
          <w:lang w:val="en-US"/>
        </w:rPr>
        <w:t xml:space="preserve">At our school we will send all children from that ‘bubble </w:t>
      </w:r>
      <w:proofErr w:type="gramStart"/>
      <w:r w:rsidR="00564E77">
        <w:rPr>
          <w:sz w:val="24"/>
          <w:lang w:val="en-US"/>
        </w:rPr>
        <w:t>‘ home</w:t>
      </w:r>
      <w:proofErr w:type="gramEnd"/>
      <w:r w:rsidR="00564E77">
        <w:rPr>
          <w:sz w:val="24"/>
          <w:lang w:val="en-US"/>
        </w:rPr>
        <w:t xml:space="preserve"> until the test results are returned to school. If they are negative all children </w:t>
      </w:r>
      <w:proofErr w:type="spellStart"/>
      <w:r w:rsidR="00564E77">
        <w:rPr>
          <w:sz w:val="24"/>
          <w:lang w:val="en-US"/>
        </w:rPr>
        <w:t>cand</w:t>
      </w:r>
      <w:proofErr w:type="spellEnd"/>
      <w:r w:rsidR="00564E77">
        <w:rPr>
          <w:sz w:val="24"/>
          <w:lang w:val="en-US"/>
        </w:rPr>
        <w:t xml:space="preserve"> staff can return, if they are positive all children and staff need to </w:t>
      </w:r>
      <w:proofErr w:type="spellStart"/>
      <w:r w:rsidR="00564E77">
        <w:rPr>
          <w:sz w:val="24"/>
          <w:lang w:val="en-US"/>
        </w:rPr>
        <w:t>self isolate</w:t>
      </w:r>
      <w:proofErr w:type="spellEnd"/>
      <w:r w:rsidR="00564E77">
        <w:rPr>
          <w:sz w:val="24"/>
          <w:lang w:val="en-US"/>
        </w:rPr>
        <w:t xml:space="preserve"> for 14 days. </w:t>
      </w:r>
    </w:p>
    <w:p w:rsidR="00AE502A" w:rsidRDefault="00AE502A">
      <w:pPr>
        <w:rPr>
          <w:sz w:val="24"/>
          <w:lang w:val="en-US"/>
        </w:rPr>
      </w:pPr>
    </w:p>
    <w:p w:rsidR="009F5A87" w:rsidRDefault="009F5A87">
      <w:pPr>
        <w:rPr>
          <w:sz w:val="24"/>
          <w:u w:val="single"/>
          <w:lang w:val="en-US"/>
        </w:rPr>
      </w:pPr>
      <w:r>
        <w:rPr>
          <w:sz w:val="24"/>
          <w:u w:val="single"/>
          <w:lang w:val="en-US"/>
        </w:rPr>
        <w:t>Office cover and parental access</w:t>
      </w:r>
    </w:p>
    <w:p w:rsidR="007C040A" w:rsidRPr="007C040A" w:rsidRDefault="00564E77">
      <w:pPr>
        <w:rPr>
          <w:sz w:val="24"/>
          <w:lang w:val="en-US"/>
        </w:rPr>
      </w:pPr>
      <w:r>
        <w:rPr>
          <w:sz w:val="24"/>
          <w:lang w:val="en-US"/>
        </w:rPr>
        <w:t xml:space="preserve"> </w:t>
      </w:r>
      <w:r w:rsidR="007C040A">
        <w:rPr>
          <w:sz w:val="24"/>
          <w:lang w:val="en-US"/>
        </w:rPr>
        <w:t xml:space="preserve">Parents are not allowed in </w:t>
      </w:r>
      <w:proofErr w:type="gramStart"/>
      <w:r w:rsidR="007C040A">
        <w:rPr>
          <w:sz w:val="24"/>
          <w:lang w:val="en-US"/>
        </w:rPr>
        <w:t>school  -</w:t>
      </w:r>
      <w:proofErr w:type="gramEnd"/>
      <w:r w:rsidR="007C040A">
        <w:rPr>
          <w:sz w:val="24"/>
          <w:lang w:val="en-US"/>
        </w:rPr>
        <w:t xml:space="preserve"> all communication will be through phone or email. </w:t>
      </w:r>
    </w:p>
    <w:p w:rsidR="008554B8" w:rsidRDefault="008554B8">
      <w:pPr>
        <w:rPr>
          <w:sz w:val="24"/>
          <w:u w:val="single"/>
          <w:lang w:val="en-US"/>
        </w:rPr>
      </w:pPr>
      <w:r>
        <w:rPr>
          <w:sz w:val="24"/>
          <w:u w:val="single"/>
          <w:lang w:val="en-US"/>
        </w:rPr>
        <w:t xml:space="preserve">Arrangement of classes and location of children: </w:t>
      </w:r>
    </w:p>
    <w:p w:rsidR="00F07C27" w:rsidRDefault="008554B8">
      <w:pPr>
        <w:rPr>
          <w:sz w:val="24"/>
          <w:lang w:val="en-US"/>
        </w:rPr>
      </w:pPr>
      <w:r>
        <w:rPr>
          <w:sz w:val="24"/>
          <w:lang w:val="en-US"/>
        </w:rPr>
        <w:t xml:space="preserve">The three year groups will be spread over school to maintain social distancing </w:t>
      </w:r>
      <w:r w:rsidR="00F07C27">
        <w:rPr>
          <w:sz w:val="24"/>
          <w:lang w:val="en-US"/>
        </w:rPr>
        <w:t xml:space="preserve">where </w:t>
      </w:r>
      <w:proofErr w:type="gramStart"/>
      <w:r w:rsidR="00F07C27">
        <w:rPr>
          <w:sz w:val="24"/>
          <w:lang w:val="en-US"/>
        </w:rPr>
        <w:t>possible .</w:t>
      </w:r>
      <w:proofErr w:type="gramEnd"/>
      <w:r w:rsidR="00AE502A">
        <w:rPr>
          <w:sz w:val="24"/>
          <w:lang w:val="en-US"/>
        </w:rPr>
        <w:t xml:space="preserve"> Children will be ke</w:t>
      </w:r>
      <w:r w:rsidR="00564E77">
        <w:rPr>
          <w:sz w:val="24"/>
          <w:lang w:val="en-US"/>
        </w:rPr>
        <w:t xml:space="preserve">pt in groups of no more than 10 </w:t>
      </w:r>
      <w:r w:rsidR="00AE502A">
        <w:rPr>
          <w:sz w:val="24"/>
          <w:lang w:val="en-US"/>
        </w:rPr>
        <w:t xml:space="preserve">and will stay in these at all times. </w:t>
      </w:r>
    </w:p>
    <w:p w:rsidR="008554B8" w:rsidRDefault="008554B8">
      <w:pPr>
        <w:rPr>
          <w:sz w:val="24"/>
          <w:lang w:val="en-US"/>
        </w:rPr>
      </w:pPr>
      <w:r>
        <w:rPr>
          <w:sz w:val="24"/>
          <w:lang w:val="en-US"/>
        </w:rPr>
        <w:t>Where possible learning should take place outside</w:t>
      </w:r>
      <w:r w:rsidR="00AE502A">
        <w:rPr>
          <w:sz w:val="24"/>
          <w:lang w:val="en-US"/>
        </w:rPr>
        <w:t xml:space="preserve">. We will use external exits where possible. </w:t>
      </w:r>
    </w:p>
    <w:tbl>
      <w:tblPr>
        <w:tblStyle w:val="TableGrid"/>
        <w:tblW w:w="0" w:type="auto"/>
        <w:tblLook w:val="04A0" w:firstRow="1" w:lastRow="0" w:firstColumn="1" w:lastColumn="0" w:noHBand="0" w:noVBand="1"/>
      </w:tblPr>
      <w:tblGrid>
        <w:gridCol w:w="4508"/>
        <w:gridCol w:w="4508"/>
      </w:tblGrid>
      <w:tr w:rsidR="00AE502A" w:rsidTr="00AE502A">
        <w:tc>
          <w:tcPr>
            <w:tcW w:w="4508" w:type="dxa"/>
          </w:tcPr>
          <w:p w:rsidR="00AE502A" w:rsidRDefault="00AE502A">
            <w:pPr>
              <w:rPr>
                <w:sz w:val="24"/>
                <w:u w:val="single"/>
                <w:lang w:val="en-US"/>
              </w:rPr>
            </w:pPr>
            <w:r w:rsidRPr="00F07C27">
              <w:rPr>
                <w:sz w:val="24"/>
                <w:u w:val="single"/>
                <w:lang w:val="en-US"/>
              </w:rPr>
              <w:t>Reception:</w:t>
            </w:r>
            <w:r>
              <w:rPr>
                <w:sz w:val="24"/>
                <w:lang w:val="en-US"/>
              </w:rPr>
              <w:t xml:space="preserve">  </w:t>
            </w:r>
          </w:p>
        </w:tc>
        <w:tc>
          <w:tcPr>
            <w:tcW w:w="4508" w:type="dxa"/>
          </w:tcPr>
          <w:p w:rsidR="00AE502A" w:rsidRDefault="00564E77" w:rsidP="00AE502A">
            <w:pPr>
              <w:rPr>
                <w:sz w:val="24"/>
                <w:lang w:val="en-US"/>
              </w:rPr>
            </w:pPr>
            <w:r>
              <w:rPr>
                <w:sz w:val="24"/>
                <w:lang w:val="en-US"/>
              </w:rPr>
              <w:t xml:space="preserve">Class 1,2,3,4 am </w:t>
            </w:r>
          </w:p>
          <w:p w:rsidR="00AE502A" w:rsidRDefault="00AE502A">
            <w:pPr>
              <w:rPr>
                <w:sz w:val="24"/>
                <w:u w:val="single"/>
                <w:lang w:val="en-US"/>
              </w:rPr>
            </w:pPr>
          </w:p>
        </w:tc>
      </w:tr>
      <w:tr w:rsidR="00AE502A" w:rsidTr="00AE502A">
        <w:tc>
          <w:tcPr>
            <w:tcW w:w="4508" w:type="dxa"/>
          </w:tcPr>
          <w:p w:rsidR="00AE502A" w:rsidRDefault="00AE502A" w:rsidP="00AE502A">
            <w:pPr>
              <w:rPr>
                <w:sz w:val="24"/>
                <w:lang w:val="en-US"/>
              </w:rPr>
            </w:pPr>
            <w:r w:rsidRPr="00F07C27">
              <w:rPr>
                <w:sz w:val="24"/>
                <w:u w:val="single"/>
                <w:lang w:val="en-US"/>
              </w:rPr>
              <w:t>Year 1</w:t>
            </w:r>
            <w:r>
              <w:rPr>
                <w:sz w:val="24"/>
                <w:lang w:val="en-US"/>
              </w:rPr>
              <w:t xml:space="preserve"> – </w:t>
            </w:r>
          </w:p>
          <w:p w:rsidR="00AE502A" w:rsidRDefault="00AE502A">
            <w:pPr>
              <w:rPr>
                <w:sz w:val="24"/>
                <w:u w:val="single"/>
                <w:lang w:val="en-US"/>
              </w:rPr>
            </w:pPr>
          </w:p>
        </w:tc>
        <w:tc>
          <w:tcPr>
            <w:tcW w:w="4508" w:type="dxa"/>
          </w:tcPr>
          <w:p w:rsidR="00AE502A" w:rsidRDefault="00564E77">
            <w:pPr>
              <w:rPr>
                <w:sz w:val="24"/>
                <w:u w:val="single"/>
                <w:lang w:val="en-US"/>
              </w:rPr>
            </w:pPr>
            <w:r>
              <w:rPr>
                <w:sz w:val="24"/>
                <w:lang w:val="en-US"/>
              </w:rPr>
              <w:t xml:space="preserve">Class 1 2 3 4 pm </w:t>
            </w:r>
          </w:p>
        </w:tc>
      </w:tr>
      <w:tr w:rsidR="00AE502A" w:rsidTr="00AE502A">
        <w:tc>
          <w:tcPr>
            <w:tcW w:w="4508" w:type="dxa"/>
          </w:tcPr>
          <w:p w:rsidR="00AE502A" w:rsidRDefault="00AE502A" w:rsidP="00AE502A">
            <w:pPr>
              <w:rPr>
                <w:sz w:val="24"/>
                <w:lang w:val="en-US"/>
              </w:rPr>
            </w:pPr>
            <w:r w:rsidRPr="00F031F4">
              <w:rPr>
                <w:sz w:val="24"/>
                <w:u w:val="single"/>
                <w:lang w:val="en-US"/>
              </w:rPr>
              <w:t>Year 6</w:t>
            </w:r>
            <w:r>
              <w:rPr>
                <w:sz w:val="24"/>
                <w:lang w:val="en-US"/>
              </w:rPr>
              <w:t xml:space="preserve"> – </w:t>
            </w:r>
          </w:p>
          <w:p w:rsidR="00AE502A" w:rsidRDefault="00AE502A">
            <w:pPr>
              <w:rPr>
                <w:sz w:val="24"/>
                <w:u w:val="single"/>
                <w:lang w:val="en-US"/>
              </w:rPr>
            </w:pPr>
          </w:p>
        </w:tc>
        <w:tc>
          <w:tcPr>
            <w:tcW w:w="4508" w:type="dxa"/>
          </w:tcPr>
          <w:p w:rsidR="00AE502A" w:rsidRDefault="00564E77">
            <w:pPr>
              <w:rPr>
                <w:sz w:val="24"/>
                <w:u w:val="single"/>
                <w:lang w:val="en-US"/>
              </w:rPr>
            </w:pPr>
            <w:r>
              <w:rPr>
                <w:sz w:val="24"/>
                <w:lang w:val="en-US"/>
              </w:rPr>
              <w:t xml:space="preserve">Hall and Class 6 </w:t>
            </w:r>
          </w:p>
        </w:tc>
      </w:tr>
      <w:tr w:rsidR="00AE502A" w:rsidTr="00AE502A">
        <w:tc>
          <w:tcPr>
            <w:tcW w:w="4508" w:type="dxa"/>
          </w:tcPr>
          <w:p w:rsidR="00AE502A" w:rsidRDefault="00AE502A">
            <w:pPr>
              <w:rPr>
                <w:sz w:val="24"/>
                <w:u w:val="single"/>
                <w:lang w:val="en-US"/>
              </w:rPr>
            </w:pPr>
            <w:r w:rsidRPr="00F031F4">
              <w:rPr>
                <w:sz w:val="24"/>
                <w:u w:val="single"/>
                <w:lang w:val="en-US"/>
              </w:rPr>
              <w:t>Key worker children</w:t>
            </w:r>
            <w:r>
              <w:rPr>
                <w:sz w:val="24"/>
                <w:lang w:val="en-US"/>
              </w:rPr>
              <w:t xml:space="preserve"> –</w:t>
            </w:r>
          </w:p>
        </w:tc>
        <w:tc>
          <w:tcPr>
            <w:tcW w:w="4508" w:type="dxa"/>
          </w:tcPr>
          <w:p w:rsidR="00AE502A" w:rsidRDefault="00564E77" w:rsidP="00564E77">
            <w:pPr>
              <w:rPr>
                <w:sz w:val="24"/>
                <w:u w:val="single"/>
                <w:lang w:val="en-US"/>
              </w:rPr>
            </w:pPr>
            <w:r>
              <w:rPr>
                <w:sz w:val="24"/>
                <w:lang w:val="en-US"/>
              </w:rPr>
              <w:t xml:space="preserve">Class5 and library </w:t>
            </w:r>
          </w:p>
        </w:tc>
      </w:tr>
    </w:tbl>
    <w:p w:rsidR="002D73A1" w:rsidRDefault="002D73A1" w:rsidP="00AC2885">
      <w:pPr>
        <w:rPr>
          <w:sz w:val="24"/>
          <w:u w:val="single"/>
          <w:lang w:val="en-US"/>
        </w:rPr>
      </w:pPr>
    </w:p>
    <w:p w:rsidR="00AC2885" w:rsidRDefault="00AC2885" w:rsidP="00AC2885">
      <w:pPr>
        <w:rPr>
          <w:sz w:val="24"/>
          <w:u w:val="single"/>
          <w:lang w:val="en-US"/>
        </w:rPr>
      </w:pPr>
      <w:r>
        <w:rPr>
          <w:sz w:val="24"/>
          <w:u w:val="single"/>
          <w:lang w:val="en-US"/>
        </w:rPr>
        <w:t xml:space="preserve">Staff covering </w:t>
      </w:r>
      <w:proofErr w:type="gramStart"/>
      <w:r>
        <w:rPr>
          <w:sz w:val="24"/>
          <w:u w:val="single"/>
          <w:lang w:val="en-US"/>
        </w:rPr>
        <w:t xml:space="preserve">classes </w:t>
      </w:r>
      <w:r w:rsidR="00564E77">
        <w:rPr>
          <w:sz w:val="24"/>
          <w:u w:val="single"/>
          <w:lang w:val="en-US"/>
        </w:rPr>
        <w:t>:</w:t>
      </w:r>
      <w:proofErr w:type="gramEnd"/>
      <w:r w:rsidR="00564E77">
        <w:rPr>
          <w:sz w:val="24"/>
          <w:u w:val="single"/>
          <w:lang w:val="en-US"/>
        </w:rPr>
        <w:t xml:space="preserve"> See timetable </w:t>
      </w:r>
    </w:p>
    <w:p w:rsidR="00ED0362" w:rsidRDefault="00ED0362">
      <w:pPr>
        <w:rPr>
          <w:sz w:val="24"/>
          <w:u w:val="single"/>
          <w:lang w:val="en-US"/>
        </w:rPr>
      </w:pPr>
    </w:p>
    <w:p w:rsidR="008554B8" w:rsidRDefault="008554B8">
      <w:pPr>
        <w:rPr>
          <w:sz w:val="24"/>
          <w:u w:val="single"/>
          <w:lang w:val="en-US"/>
        </w:rPr>
      </w:pPr>
      <w:r>
        <w:rPr>
          <w:sz w:val="24"/>
          <w:u w:val="single"/>
          <w:lang w:val="en-US"/>
        </w:rPr>
        <w:t>Arrival of children in school:</w:t>
      </w:r>
    </w:p>
    <w:p w:rsidR="00ED0362" w:rsidRDefault="00ED0362">
      <w:pPr>
        <w:rPr>
          <w:sz w:val="24"/>
          <w:u w:val="single"/>
          <w:lang w:val="en-US"/>
        </w:rPr>
      </w:pPr>
      <w:r>
        <w:rPr>
          <w:sz w:val="24"/>
          <w:u w:val="single"/>
          <w:lang w:val="en-US"/>
        </w:rPr>
        <w:t xml:space="preserve">See increasing capacity guidance attached. </w:t>
      </w:r>
    </w:p>
    <w:p w:rsidR="00ED0362" w:rsidRDefault="00ED0362">
      <w:pPr>
        <w:rPr>
          <w:sz w:val="24"/>
          <w:u w:val="single"/>
          <w:lang w:val="en-US"/>
        </w:rPr>
      </w:pPr>
    </w:p>
    <w:p w:rsidR="00ED0362" w:rsidRDefault="00ED0362">
      <w:pPr>
        <w:rPr>
          <w:sz w:val="24"/>
          <w:u w:val="single"/>
          <w:lang w:val="en-US"/>
        </w:rPr>
      </w:pPr>
    </w:p>
    <w:p w:rsidR="00F963F2" w:rsidRDefault="00F963F2">
      <w:pPr>
        <w:rPr>
          <w:b/>
          <w:sz w:val="24"/>
          <w:lang w:val="en-US"/>
        </w:rPr>
      </w:pPr>
      <w:r>
        <w:rPr>
          <w:b/>
          <w:sz w:val="24"/>
          <w:lang w:val="en-US"/>
        </w:rPr>
        <w:t xml:space="preserve">If a child misses the arrival slot then they will need to come to the front of school office </w:t>
      </w:r>
    </w:p>
    <w:p w:rsidR="00F963F2" w:rsidRDefault="00F963F2">
      <w:pPr>
        <w:rPr>
          <w:sz w:val="24"/>
          <w:lang w:val="en-US"/>
        </w:rPr>
      </w:pPr>
      <w:r>
        <w:rPr>
          <w:sz w:val="24"/>
          <w:lang w:val="en-US"/>
        </w:rPr>
        <w:t>Children to go straight into their classrooms and bring their lunches, coats etc</w:t>
      </w:r>
      <w:proofErr w:type="gramStart"/>
      <w:r>
        <w:rPr>
          <w:sz w:val="24"/>
          <w:lang w:val="en-US"/>
        </w:rPr>
        <w:t>..</w:t>
      </w:r>
      <w:proofErr w:type="gramEnd"/>
      <w:r>
        <w:rPr>
          <w:sz w:val="24"/>
          <w:lang w:val="en-US"/>
        </w:rPr>
        <w:t xml:space="preserve"> with them.</w:t>
      </w:r>
    </w:p>
    <w:p w:rsidR="00F963F2" w:rsidRDefault="00F963F2">
      <w:pPr>
        <w:rPr>
          <w:sz w:val="24"/>
          <w:lang w:val="en-US"/>
        </w:rPr>
      </w:pPr>
      <w:r>
        <w:rPr>
          <w:sz w:val="24"/>
          <w:lang w:val="en-US"/>
        </w:rPr>
        <w:t xml:space="preserve">Parents not to enter the classrooms but leave at their drop off points. </w:t>
      </w:r>
      <w:r w:rsidR="007C040A">
        <w:rPr>
          <w:sz w:val="24"/>
          <w:lang w:val="en-US"/>
        </w:rPr>
        <w:t xml:space="preserve"> </w:t>
      </w:r>
      <w:r w:rsidR="00ED0362">
        <w:rPr>
          <w:sz w:val="24"/>
          <w:lang w:val="en-US"/>
        </w:rPr>
        <w:t>There is a one way system across the playground – entering at the blue gates and leaving through the green gates.</w:t>
      </w:r>
    </w:p>
    <w:p w:rsidR="007C040A" w:rsidRPr="00F963F2" w:rsidRDefault="007C040A">
      <w:pPr>
        <w:rPr>
          <w:sz w:val="24"/>
          <w:lang w:val="en-US"/>
        </w:rPr>
      </w:pPr>
    </w:p>
    <w:p w:rsidR="008554B8" w:rsidRDefault="00C315DE">
      <w:pPr>
        <w:rPr>
          <w:sz w:val="24"/>
          <w:u w:val="single"/>
          <w:lang w:val="en-US"/>
        </w:rPr>
      </w:pPr>
      <w:r>
        <w:rPr>
          <w:sz w:val="24"/>
          <w:u w:val="single"/>
          <w:lang w:val="en-US"/>
        </w:rPr>
        <w:t>Handwashing locations</w:t>
      </w:r>
    </w:p>
    <w:p w:rsidR="00ED0362" w:rsidRDefault="009D7FF2" w:rsidP="00ED0362">
      <w:pPr>
        <w:rPr>
          <w:sz w:val="24"/>
          <w:lang w:val="en-US"/>
        </w:rPr>
      </w:pPr>
      <w:r>
        <w:rPr>
          <w:sz w:val="24"/>
          <w:lang w:val="en-US"/>
        </w:rPr>
        <w:t>During the return to school, handwashing is a priority regularly.</w:t>
      </w:r>
      <w:r w:rsidR="00691481">
        <w:rPr>
          <w:sz w:val="24"/>
          <w:lang w:val="en-US"/>
        </w:rPr>
        <w:t xml:space="preserve"> </w:t>
      </w:r>
      <w:r>
        <w:rPr>
          <w:sz w:val="24"/>
          <w:lang w:val="en-US"/>
        </w:rPr>
        <w:t>School should hopefully also have sanitizing stations at key points for pupils</w:t>
      </w:r>
      <w:r w:rsidR="00E07156">
        <w:rPr>
          <w:sz w:val="24"/>
          <w:lang w:val="en-US"/>
        </w:rPr>
        <w:t xml:space="preserve"> and sink access for all classes </w:t>
      </w:r>
    </w:p>
    <w:p w:rsidR="009D7FF2" w:rsidRPr="00ED0362" w:rsidRDefault="00691481" w:rsidP="00ED0362">
      <w:pPr>
        <w:pStyle w:val="ListParagraph"/>
        <w:numPr>
          <w:ilvl w:val="0"/>
          <w:numId w:val="15"/>
        </w:numPr>
        <w:rPr>
          <w:sz w:val="24"/>
          <w:lang w:val="en-US"/>
        </w:rPr>
      </w:pPr>
      <w:r w:rsidRPr="00ED0362">
        <w:rPr>
          <w:sz w:val="24"/>
          <w:lang w:val="en-US"/>
        </w:rPr>
        <w:t>On arrival to school</w:t>
      </w:r>
    </w:p>
    <w:p w:rsidR="00691481" w:rsidRDefault="00691481" w:rsidP="00691481">
      <w:pPr>
        <w:pStyle w:val="ListParagraph"/>
        <w:numPr>
          <w:ilvl w:val="0"/>
          <w:numId w:val="3"/>
        </w:numPr>
        <w:rPr>
          <w:sz w:val="24"/>
          <w:lang w:val="en-US"/>
        </w:rPr>
      </w:pPr>
      <w:r>
        <w:rPr>
          <w:sz w:val="24"/>
          <w:lang w:val="en-US"/>
        </w:rPr>
        <w:t>Any sneezing</w:t>
      </w:r>
    </w:p>
    <w:p w:rsidR="00691481" w:rsidRDefault="00691481" w:rsidP="00691481">
      <w:pPr>
        <w:pStyle w:val="ListParagraph"/>
        <w:numPr>
          <w:ilvl w:val="0"/>
          <w:numId w:val="3"/>
        </w:numPr>
        <w:rPr>
          <w:sz w:val="24"/>
          <w:lang w:val="en-US"/>
        </w:rPr>
      </w:pPr>
      <w:r>
        <w:rPr>
          <w:sz w:val="24"/>
          <w:lang w:val="en-US"/>
        </w:rPr>
        <w:t xml:space="preserve">Prior to snack </w:t>
      </w:r>
    </w:p>
    <w:p w:rsidR="00691481" w:rsidRDefault="00691481" w:rsidP="00691481">
      <w:pPr>
        <w:pStyle w:val="ListParagraph"/>
        <w:numPr>
          <w:ilvl w:val="0"/>
          <w:numId w:val="3"/>
        </w:numPr>
        <w:rPr>
          <w:sz w:val="24"/>
          <w:lang w:val="en-US"/>
        </w:rPr>
      </w:pPr>
      <w:r>
        <w:rPr>
          <w:sz w:val="24"/>
          <w:lang w:val="en-US"/>
        </w:rPr>
        <w:t>After break</w:t>
      </w:r>
    </w:p>
    <w:p w:rsidR="00C20F80" w:rsidRDefault="006C3CFA" w:rsidP="00691481">
      <w:pPr>
        <w:pStyle w:val="ListParagraph"/>
        <w:numPr>
          <w:ilvl w:val="0"/>
          <w:numId w:val="3"/>
        </w:numPr>
        <w:rPr>
          <w:sz w:val="24"/>
          <w:lang w:val="en-US"/>
        </w:rPr>
      </w:pPr>
      <w:r>
        <w:rPr>
          <w:sz w:val="24"/>
          <w:lang w:val="en-US"/>
        </w:rPr>
        <w:t xml:space="preserve">Before home time </w:t>
      </w:r>
    </w:p>
    <w:p w:rsidR="002D73A1" w:rsidRDefault="00540074">
      <w:pPr>
        <w:rPr>
          <w:sz w:val="24"/>
          <w:u w:val="single"/>
          <w:lang w:val="en-US"/>
        </w:rPr>
      </w:pPr>
      <w:r>
        <w:rPr>
          <w:sz w:val="24"/>
          <w:lang w:val="en-US"/>
        </w:rPr>
        <w:t xml:space="preserve">Children should also be encouraged not to touch their faces </w:t>
      </w:r>
    </w:p>
    <w:p w:rsidR="002D73A1" w:rsidRDefault="002D73A1">
      <w:pPr>
        <w:rPr>
          <w:sz w:val="24"/>
          <w:u w:val="single"/>
          <w:lang w:val="en-US"/>
        </w:rPr>
      </w:pPr>
    </w:p>
    <w:p w:rsidR="00E07156" w:rsidRPr="005C686E" w:rsidRDefault="00E07156">
      <w:pPr>
        <w:rPr>
          <w:sz w:val="24"/>
          <w:u w:val="single"/>
          <w:lang w:val="en-US"/>
        </w:rPr>
      </w:pPr>
      <w:r w:rsidRPr="005C686E">
        <w:rPr>
          <w:sz w:val="24"/>
          <w:u w:val="single"/>
          <w:lang w:val="en-US"/>
        </w:rPr>
        <w:t xml:space="preserve">Toilet location </w:t>
      </w:r>
    </w:p>
    <w:tbl>
      <w:tblPr>
        <w:tblStyle w:val="TableGrid"/>
        <w:tblW w:w="0" w:type="auto"/>
        <w:tblLook w:val="04A0" w:firstRow="1" w:lastRow="0" w:firstColumn="1" w:lastColumn="0" w:noHBand="0" w:noVBand="1"/>
      </w:tblPr>
      <w:tblGrid>
        <w:gridCol w:w="4508"/>
        <w:gridCol w:w="4508"/>
      </w:tblGrid>
      <w:tr w:rsidR="00C315DE" w:rsidTr="00E07156">
        <w:tc>
          <w:tcPr>
            <w:tcW w:w="4508" w:type="dxa"/>
          </w:tcPr>
          <w:p w:rsidR="00C315DE" w:rsidRPr="00A95265" w:rsidRDefault="00ED0362" w:rsidP="00E07156">
            <w:pPr>
              <w:rPr>
                <w:sz w:val="24"/>
                <w:lang w:val="en-US"/>
              </w:rPr>
            </w:pPr>
            <w:r>
              <w:rPr>
                <w:sz w:val="24"/>
                <w:lang w:val="en-US"/>
              </w:rPr>
              <w:t xml:space="preserve">Reception gr p1 </w:t>
            </w:r>
          </w:p>
        </w:tc>
        <w:tc>
          <w:tcPr>
            <w:tcW w:w="4508" w:type="dxa"/>
          </w:tcPr>
          <w:p w:rsidR="00C315DE" w:rsidRPr="00A95265" w:rsidRDefault="00ED0362" w:rsidP="00E07156">
            <w:pPr>
              <w:rPr>
                <w:sz w:val="24"/>
                <w:lang w:val="en-US"/>
              </w:rPr>
            </w:pPr>
            <w:r>
              <w:rPr>
                <w:sz w:val="24"/>
                <w:lang w:val="en-US"/>
              </w:rPr>
              <w:t>Class 1</w:t>
            </w:r>
          </w:p>
        </w:tc>
      </w:tr>
      <w:tr w:rsidR="00C315DE" w:rsidTr="00E07156">
        <w:tc>
          <w:tcPr>
            <w:tcW w:w="4508" w:type="dxa"/>
          </w:tcPr>
          <w:p w:rsidR="00C315DE" w:rsidRPr="00A95265" w:rsidRDefault="00ED0362" w:rsidP="00E07156">
            <w:pPr>
              <w:rPr>
                <w:sz w:val="24"/>
                <w:lang w:val="en-US"/>
              </w:rPr>
            </w:pPr>
            <w:r>
              <w:rPr>
                <w:sz w:val="24"/>
                <w:lang w:val="en-US"/>
              </w:rPr>
              <w:t xml:space="preserve">Reception grp 2 </w:t>
            </w:r>
          </w:p>
        </w:tc>
        <w:tc>
          <w:tcPr>
            <w:tcW w:w="4508" w:type="dxa"/>
          </w:tcPr>
          <w:p w:rsidR="00C315DE" w:rsidRPr="00A95265" w:rsidRDefault="00ED0362" w:rsidP="00E07156">
            <w:pPr>
              <w:rPr>
                <w:sz w:val="24"/>
                <w:lang w:val="en-US"/>
              </w:rPr>
            </w:pPr>
            <w:r>
              <w:rPr>
                <w:sz w:val="24"/>
                <w:lang w:val="en-US"/>
              </w:rPr>
              <w:t>Class 2</w:t>
            </w:r>
          </w:p>
        </w:tc>
      </w:tr>
      <w:tr w:rsidR="00C315DE" w:rsidTr="00E07156">
        <w:tc>
          <w:tcPr>
            <w:tcW w:w="4508" w:type="dxa"/>
          </w:tcPr>
          <w:p w:rsidR="00C315DE" w:rsidRPr="00A95265" w:rsidRDefault="00ED0362" w:rsidP="00E07156">
            <w:pPr>
              <w:rPr>
                <w:sz w:val="24"/>
                <w:lang w:val="en-US"/>
              </w:rPr>
            </w:pPr>
            <w:r>
              <w:rPr>
                <w:sz w:val="24"/>
                <w:lang w:val="en-US"/>
              </w:rPr>
              <w:t>Reception grp 3</w:t>
            </w:r>
          </w:p>
        </w:tc>
        <w:tc>
          <w:tcPr>
            <w:tcW w:w="4508" w:type="dxa"/>
          </w:tcPr>
          <w:p w:rsidR="00C315DE" w:rsidRPr="00A95265" w:rsidRDefault="00ED0362" w:rsidP="00E07156">
            <w:pPr>
              <w:rPr>
                <w:sz w:val="24"/>
                <w:lang w:val="en-US"/>
              </w:rPr>
            </w:pPr>
            <w:r>
              <w:rPr>
                <w:sz w:val="24"/>
                <w:lang w:val="en-US"/>
              </w:rPr>
              <w:t xml:space="preserve">Junior toilets </w:t>
            </w:r>
          </w:p>
        </w:tc>
      </w:tr>
      <w:tr w:rsidR="00C315DE" w:rsidTr="00E07156">
        <w:tc>
          <w:tcPr>
            <w:tcW w:w="4508" w:type="dxa"/>
          </w:tcPr>
          <w:p w:rsidR="00C315DE" w:rsidRPr="00A95265" w:rsidRDefault="00ED0362" w:rsidP="00E07156">
            <w:pPr>
              <w:rPr>
                <w:sz w:val="24"/>
                <w:lang w:val="en-US"/>
              </w:rPr>
            </w:pPr>
            <w:r>
              <w:rPr>
                <w:sz w:val="24"/>
                <w:lang w:val="en-US"/>
              </w:rPr>
              <w:t xml:space="preserve">Reception grp 4 </w:t>
            </w:r>
          </w:p>
        </w:tc>
        <w:tc>
          <w:tcPr>
            <w:tcW w:w="4508" w:type="dxa"/>
          </w:tcPr>
          <w:p w:rsidR="00C315DE" w:rsidRPr="00A95265" w:rsidRDefault="00ED0362" w:rsidP="00E07156">
            <w:pPr>
              <w:rPr>
                <w:sz w:val="24"/>
                <w:lang w:val="en-US"/>
              </w:rPr>
            </w:pPr>
            <w:r>
              <w:rPr>
                <w:sz w:val="24"/>
                <w:lang w:val="en-US"/>
              </w:rPr>
              <w:t xml:space="preserve">Junior toilets </w:t>
            </w:r>
          </w:p>
        </w:tc>
      </w:tr>
      <w:tr w:rsidR="00C315DE" w:rsidTr="00E07156">
        <w:tc>
          <w:tcPr>
            <w:tcW w:w="4508" w:type="dxa"/>
          </w:tcPr>
          <w:p w:rsidR="00C315DE" w:rsidRPr="00A95265" w:rsidRDefault="00C315DE" w:rsidP="00E07156">
            <w:pPr>
              <w:rPr>
                <w:sz w:val="24"/>
                <w:lang w:val="en-US"/>
              </w:rPr>
            </w:pPr>
          </w:p>
        </w:tc>
        <w:tc>
          <w:tcPr>
            <w:tcW w:w="4508" w:type="dxa"/>
          </w:tcPr>
          <w:p w:rsidR="00C315DE" w:rsidRPr="00A95265" w:rsidRDefault="00C315DE" w:rsidP="00E07156">
            <w:pPr>
              <w:rPr>
                <w:sz w:val="24"/>
                <w:lang w:val="en-US"/>
              </w:rPr>
            </w:pPr>
          </w:p>
        </w:tc>
      </w:tr>
      <w:tr w:rsidR="00ED0362" w:rsidTr="00E07156">
        <w:tc>
          <w:tcPr>
            <w:tcW w:w="4508" w:type="dxa"/>
          </w:tcPr>
          <w:p w:rsidR="00ED0362" w:rsidRPr="00A95265" w:rsidRDefault="00ED0362" w:rsidP="00ED0362">
            <w:pPr>
              <w:rPr>
                <w:sz w:val="24"/>
                <w:lang w:val="en-US"/>
              </w:rPr>
            </w:pPr>
            <w:r>
              <w:rPr>
                <w:sz w:val="24"/>
                <w:lang w:val="en-US"/>
              </w:rPr>
              <w:t xml:space="preserve">Year 1 gr p1 </w:t>
            </w:r>
          </w:p>
        </w:tc>
        <w:tc>
          <w:tcPr>
            <w:tcW w:w="4508" w:type="dxa"/>
          </w:tcPr>
          <w:p w:rsidR="00ED0362" w:rsidRPr="00A95265" w:rsidRDefault="00ED0362" w:rsidP="00ED0362">
            <w:pPr>
              <w:rPr>
                <w:sz w:val="24"/>
                <w:lang w:val="en-US"/>
              </w:rPr>
            </w:pPr>
            <w:r>
              <w:rPr>
                <w:sz w:val="24"/>
                <w:lang w:val="en-US"/>
              </w:rPr>
              <w:t>Class 1</w:t>
            </w:r>
          </w:p>
        </w:tc>
      </w:tr>
      <w:tr w:rsidR="00ED0362" w:rsidTr="00ED0362">
        <w:trPr>
          <w:trHeight w:val="70"/>
        </w:trPr>
        <w:tc>
          <w:tcPr>
            <w:tcW w:w="4508" w:type="dxa"/>
          </w:tcPr>
          <w:p w:rsidR="00ED0362" w:rsidRPr="00A95265" w:rsidRDefault="00ED0362" w:rsidP="00ED0362">
            <w:pPr>
              <w:rPr>
                <w:sz w:val="24"/>
                <w:lang w:val="en-US"/>
              </w:rPr>
            </w:pPr>
            <w:r>
              <w:rPr>
                <w:sz w:val="24"/>
                <w:lang w:val="en-US"/>
              </w:rPr>
              <w:t xml:space="preserve">Year 1 </w:t>
            </w:r>
            <w:r>
              <w:rPr>
                <w:sz w:val="24"/>
                <w:lang w:val="en-US"/>
              </w:rPr>
              <w:t xml:space="preserve"> grp 2 </w:t>
            </w:r>
          </w:p>
        </w:tc>
        <w:tc>
          <w:tcPr>
            <w:tcW w:w="4508" w:type="dxa"/>
          </w:tcPr>
          <w:p w:rsidR="00ED0362" w:rsidRPr="00A95265" w:rsidRDefault="00ED0362" w:rsidP="00ED0362">
            <w:pPr>
              <w:rPr>
                <w:sz w:val="24"/>
                <w:lang w:val="en-US"/>
              </w:rPr>
            </w:pPr>
            <w:r>
              <w:rPr>
                <w:sz w:val="24"/>
                <w:lang w:val="en-US"/>
              </w:rPr>
              <w:t>Class 2</w:t>
            </w:r>
          </w:p>
        </w:tc>
      </w:tr>
      <w:tr w:rsidR="00ED0362" w:rsidTr="00ED0362">
        <w:trPr>
          <w:trHeight w:val="70"/>
        </w:trPr>
        <w:tc>
          <w:tcPr>
            <w:tcW w:w="4508" w:type="dxa"/>
          </w:tcPr>
          <w:p w:rsidR="00ED0362" w:rsidRPr="00A95265" w:rsidRDefault="00ED0362" w:rsidP="00ED0362">
            <w:pPr>
              <w:rPr>
                <w:sz w:val="24"/>
                <w:lang w:val="en-US"/>
              </w:rPr>
            </w:pPr>
            <w:r>
              <w:rPr>
                <w:sz w:val="24"/>
                <w:lang w:val="en-US"/>
              </w:rPr>
              <w:t xml:space="preserve">Year 1 </w:t>
            </w:r>
            <w:r>
              <w:rPr>
                <w:sz w:val="24"/>
                <w:lang w:val="en-US"/>
              </w:rPr>
              <w:t xml:space="preserve"> grp 3</w:t>
            </w:r>
          </w:p>
        </w:tc>
        <w:tc>
          <w:tcPr>
            <w:tcW w:w="4508" w:type="dxa"/>
          </w:tcPr>
          <w:p w:rsidR="00ED0362" w:rsidRPr="00A95265" w:rsidRDefault="00ED0362" w:rsidP="00ED0362">
            <w:pPr>
              <w:rPr>
                <w:sz w:val="24"/>
                <w:lang w:val="en-US"/>
              </w:rPr>
            </w:pPr>
            <w:r>
              <w:rPr>
                <w:sz w:val="24"/>
                <w:lang w:val="en-US"/>
              </w:rPr>
              <w:t xml:space="preserve">Junior toilets </w:t>
            </w:r>
          </w:p>
        </w:tc>
      </w:tr>
      <w:tr w:rsidR="00ED0362" w:rsidTr="00ED0362">
        <w:trPr>
          <w:trHeight w:val="70"/>
        </w:trPr>
        <w:tc>
          <w:tcPr>
            <w:tcW w:w="4508" w:type="dxa"/>
          </w:tcPr>
          <w:p w:rsidR="00ED0362" w:rsidRPr="00A95265" w:rsidRDefault="00ED0362" w:rsidP="00ED0362">
            <w:pPr>
              <w:rPr>
                <w:sz w:val="24"/>
                <w:lang w:val="en-US"/>
              </w:rPr>
            </w:pPr>
            <w:r>
              <w:rPr>
                <w:sz w:val="24"/>
                <w:lang w:val="en-US"/>
              </w:rPr>
              <w:t xml:space="preserve">Year 1 </w:t>
            </w:r>
            <w:r>
              <w:rPr>
                <w:sz w:val="24"/>
                <w:lang w:val="en-US"/>
              </w:rPr>
              <w:t xml:space="preserve">grp 4 </w:t>
            </w:r>
          </w:p>
        </w:tc>
        <w:tc>
          <w:tcPr>
            <w:tcW w:w="4508" w:type="dxa"/>
          </w:tcPr>
          <w:p w:rsidR="00ED0362" w:rsidRPr="00A95265" w:rsidRDefault="00ED0362" w:rsidP="00ED0362">
            <w:pPr>
              <w:rPr>
                <w:sz w:val="24"/>
                <w:lang w:val="en-US"/>
              </w:rPr>
            </w:pPr>
            <w:r>
              <w:rPr>
                <w:sz w:val="24"/>
                <w:lang w:val="en-US"/>
              </w:rPr>
              <w:t xml:space="preserve">Junior toilets </w:t>
            </w:r>
          </w:p>
        </w:tc>
      </w:tr>
      <w:tr w:rsidR="00ED0362" w:rsidTr="00ED0362">
        <w:trPr>
          <w:trHeight w:val="70"/>
        </w:trPr>
        <w:tc>
          <w:tcPr>
            <w:tcW w:w="4508" w:type="dxa"/>
          </w:tcPr>
          <w:p w:rsidR="00ED0362" w:rsidRDefault="00ED0362" w:rsidP="00ED0362">
            <w:pPr>
              <w:rPr>
                <w:sz w:val="24"/>
                <w:lang w:val="en-US"/>
              </w:rPr>
            </w:pPr>
          </w:p>
        </w:tc>
        <w:tc>
          <w:tcPr>
            <w:tcW w:w="4508" w:type="dxa"/>
          </w:tcPr>
          <w:p w:rsidR="00ED0362" w:rsidRDefault="00ED0362" w:rsidP="00ED0362">
            <w:pPr>
              <w:rPr>
                <w:sz w:val="24"/>
                <w:lang w:val="en-US"/>
              </w:rPr>
            </w:pPr>
          </w:p>
        </w:tc>
      </w:tr>
      <w:tr w:rsidR="00ED0362" w:rsidTr="00ED0362">
        <w:trPr>
          <w:trHeight w:val="70"/>
        </w:trPr>
        <w:tc>
          <w:tcPr>
            <w:tcW w:w="4508" w:type="dxa"/>
          </w:tcPr>
          <w:p w:rsidR="00ED0362" w:rsidRDefault="00ED0362" w:rsidP="00ED0362">
            <w:pPr>
              <w:rPr>
                <w:sz w:val="24"/>
                <w:lang w:val="en-US"/>
              </w:rPr>
            </w:pPr>
            <w:r>
              <w:rPr>
                <w:sz w:val="24"/>
                <w:lang w:val="en-US"/>
              </w:rPr>
              <w:t>Year 6</w:t>
            </w:r>
          </w:p>
        </w:tc>
        <w:tc>
          <w:tcPr>
            <w:tcW w:w="4508" w:type="dxa"/>
          </w:tcPr>
          <w:p w:rsidR="00ED0362" w:rsidRDefault="00ED0362" w:rsidP="00ED0362">
            <w:pPr>
              <w:rPr>
                <w:sz w:val="24"/>
                <w:lang w:val="en-US"/>
              </w:rPr>
            </w:pPr>
            <w:r>
              <w:rPr>
                <w:sz w:val="24"/>
                <w:lang w:val="en-US"/>
              </w:rPr>
              <w:t>Junior toilets</w:t>
            </w:r>
          </w:p>
        </w:tc>
      </w:tr>
      <w:tr w:rsidR="00ED0362" w:rsidTr="00ED0362">
        <w:trPr>
          <w:trHeight w:val="70"/>
        </w:trPr>
        <w:tc>
          <w:tcPr>
            <w:tcW w:w="4508" w:type="dxa"/>
          </w:tcPr>
          <w:p w:rsidR="00ED0362" w:rsidRDefault="00ED0362" w:rsidP="00ED0362">
            <w:pPr>
              <w:rPr>
                <w:sz w:val="24"/>
                <w:lang w:val="en-US"/>
              </w:rPr>
            </w:pPr>
            <w:r>
              <w:rPr>
                <w:sz w:val="24"/>
                <w:lang w:val="en-US"/>
              </w:rPr>
              <w:t>KWV</w:t>
            </w:r>
          </w:p>
        </w:tc>
        <w:tc>
          <w:tcPr>
            <w:tcW w:w="4508" w:type="dxa"/>
          </w:tcPr>
          <w:p w:rsidR="00ED0362" w:rsidRDefault="00ED0362" w:rsidP="00ED0362">
            <w:pPr>
              <w:rPr>
                <w:sz w:val="24"/>
                <w:lang w:val="en-US"/>
              </w:rPr>
            </w:pPr>
            <w:r>
              <w:rPr>
                <w:sz w:val="24"/>
                <w:lang w:val="en-US"/>
              </w:rPr>
              <w:t xml:space="preserve">Junior toilets </w:t>
            </w:r>
          </w:p>
        </w:tc>
      </w:tr>
    </w:tbl>
    <w:p w:rsidR="00C315DE" w:rsidRDefault="00C315DE">
      <w:pPr>
        <w:rPr>
          <w:sz w:val="24"/>
          <w:u w:val="single"/>
          <w:lang w:val="en-US"/>
        </w:rPr>
      </w:pPr>
    </w:p>
    <w:p w:rsidR="005C686E" w:rsidRDefault="00ED0362">
      <w:pPr>
        <w:rPr>
          <w:sz w:val="24"/>
          <w:lang w:val="en-US"/>
        </w:rPr>
      </w:pPr>
      <w:r>
        <w:rPr>
          <w:sz w:val="24"/>
          <w:lang w:val="en-US"/>
        </w:rPr>
        <w:t xml:space="preserve">Cloakroom door </w:t>
      </w:r>
      <w:r w:rsidR="005C686E">
        <w:rPr>
          <w:sz w:val="24"/>
          <w:lang w:val="en-US"/>
        </w:rPr>
        <w:t xml:space="preserve">will be propped </w:t>
      </w:r>
      <w:proofErr w:type="gramStart"/>
      <w:r w:rsidR="005C686E">
        <w:rPr>
          <w:sz w:val="24"/>
          <w:lang w:val="en-US"/>
        </w:rPr>
        <w:t>o</w:t>
      </w:r>
      <w:r>
        <w:rPr>
          <w:sz w:val="24"/>
          <w:lang w:val="en-US"/>
        </w:rPr>
        <w:t>pen  -</w:t>
      </w:r>
      <w:proofErr w:type="gramEnd"/>
      <w:r>
        <w:rPr>
          <w:sz w:val="24"/>
          <w:lang w:val="en-US"/>
        </w:rPr>
        <w:t xml:space="preserve"> privacy is maintained. Children to go to the toilet before their break times – lining up at 2 </w:t>
      </w:r>
      <w:proofErr w:type="spellStart"/>
      <w:r>
        <w:rPr>
          <w:sz w:val="24"/>
          <w:lang w:val="en-US"/>
        </w:rPr>
        <w:t>metre</w:t>
      </w:r>
      <w:proofErr w:type="spellEnd"/>
      <w:r>
        <w:rPr>
          <w:sz w:val="24"/>
          <w:lang w:val="en-US"/>
        </w:rPr>
        <w:t xml:space="preserve"> distances.   </w:t>
      </w:r>
    </w:p>
    <w:p w:rsidR="005C686E" w:rsidRPr="005C686E" w:rsidRDefault="005C686E">
      <w:pPr>
        <w:rPr>
          <w:sz w:val="24"/>
          <w:lang w:val="en-US"/>
        </w:rPr>
      </w:pPr>
      <w:r>
        <w:rPr>
          <w:sz w:val="24"/>
          <w:lang w:val="en-US"/>
        </w:rPr>
        <w:t>To avoid congestion in junior toilets there will be regular communication with staff</w:t>
      </w:r>
    </w:p>
    <w:p w:rsidR="00C315DE" w:rsidRDefault="00C315DE">
      <w:pPr>
        <w:rPr>
          <w:sz w:val="24"/>
          <w:u w:val="single"/>
          <w:lang w:val="en-US"/>
        </w:rPr>
      </w:pPr>
    </w:p>
    <w:p w:rsidR="00C315DE" w:rsidRDefault="00F07C27">
      <w:pPr>
        <w:rPr>
          <w:sz w:val="24"/>
          <w:u w:val="single"/>
          <w:lang w:val="en-US"/>
        </w:rPr>
      </w:pPr>
      <w:r>
        <w:rPr>
          <w:sz w:val="24"/>
          <w:u w:val="single"/>
          <w:lang w:val="en-US"/>
        </w:rPr>
        <w:t xml:space="preserve">Playtimes and movement around </w:t>
      </w:r>
      <w:proofErr w:type="gramStart"/>
      <w:r>
        <w:rPr>
          <w:sz w:val="24"/>
          <w:u w:val="single"/>
          <w:lang w:val="en-US"/>
        </w:rPr>
        <w:t>school :</w:t>
      </w:r>
      <w:proofErr w:type="gramEnd"/>
    </w:p>
    <w:p w:rsidR="009F5A87" w:rsidRPr="00870687" w:rsidRDefault="00680367">
      <w:pPr>
        <w:rPr>
          <w:sz w:val="24"/>
          <w:u w:val="single"/>
          <w:lang w:val="en-US"/>
        </w:rPr>
      </w:pPr>
      <w:r>
        <w:rPr>
          <w:sz w:val="24"/>
          <w:u w:val="single"/>
          <w:lang w:val="en-US"/>
        </w:rPr>
        <w:t xml:space="preserve">Morning playtime </w:t>
      </w:r>
    </w:p>
    <w:tbl>
      <w:tblPr>
        <w:tblStyle w:val="TableGrid"/>
        <w:tblW w:w="0" w:type="auto"/>
        <w:jc w:val="center"/>
        <w:tblLook w:val="04A0" w:firstRow="1" w:lastRow="0" w:firstColumn="1" w:lastColumn="0" w:noHBand="0" w:noVBand="1"/>
      </w:tblPr>
      <w:tblGrid>
        <w:gridCol w:w="1620"/>
        <w:gridCol w:w="1771"/>
        <w:gridCol w:w="1771"/>
        <w:gridCol w:w="1927"/>
        <w:gridCol w:w="1927"/>
      </w:tblGrid>
      <w:tr w:rsidR="00F038A2" w:rsidTr="00796035">
        <w:trPr>
          <w:jc w:val="center"/>
        </w:trPr>
        <w:tc>
          <w:tcPr>
            <w:tcW w:w="1620" w:type="dxa"/>
          </w:tcPr>
          <w:p w:rsidR="00F038A2" w:rsidRDefault="00F038A2" w:rsidP="007132DF"/>
        </w:tc>
        <w:tc>
          <w:tcPr>
            <w:tcW w:w="3542" w:type="dxa"/>
            <w:gridSpan w:val="2"/>
          </w:tcPr>
          <w:p w:rsidR="00F038A2" w:rsidRDefault="00F038A2" w:rsidP="007132DF">
            <w:r>
              <w:t xml:space="preserve">10.00 – 10.15 </w:t>
            </w:r>
          </w:p>
        </w:tc>
        <w:tc>
          <w:tcPr>
            <w:tcW w:w="3854" w:type="dxa"/>
            <w:gridSpan w:val="2"/>
          </w:tcPr>
          <w:p w:rsidR="00F038A2" w:rsidRDefault="00F038A2" w:rsidP="007132DF">
            <w:r>
              <w:t xml:space="preserve">10.45 – 11.00 </w:t>
            </w:r>
          </w:p>
        </w:tc>
      </w:tr>
      <w:tr w:rsidR="00ED0362" w:rsidTr="007132DF">
        <w:trPr>
          <w:trHeight w:val="269"/>
          <w:jc w:val="center"/>
        </w:trPr>
        <w:tc>
          <w:tcPr>
            <w:tcW w:w="1620" w:type="dxa"/>
          </w:tcPr>
          <w:p w:rsidR="00ED0362" w:rsidRDefault="00ED0362" w:rsidP="007132DF">
            <w:r>
              <w:t>Front playground</w:t>
            </w:r>
          </w:p>
        </w:tc>
        <w:tc>
          <w:tcPr>
            <w:tcW w:w="1771" w:type="dxa"/>
          </w:tcPr>
          <w:p w:rsidR="00ED0362" w:rsidRDefault="00ED0362" w:rsidP="007132DF">
            <w:r>
              <w:t>YR</w:t>
            </w:r>
            <w:r w:rsidR="00F038A2">
              <w:t xml:space="preserve"> </w:t>
            </w:r>
            <w:r>
              <w:t xml:space="preserve"> </w:t>
            </w:r>
            <w:r w:rsidR="00F038A2">
              <w:t>(SS)</w:t>
            </w:r>
          </w:p>
        </w:tc>
        <w:tc>
          <w:tcPr>
            <w:tcW w:w="1771" w:type="dxa"/>
          </w:tcPr>
          <w:p w:rsidR="00ED0362" w:rsidRDefault="00ED0362" w:rsidP="007132DF">
            <w:r>
              <w:t xml:space="preserve"> YR</w:t>
            </w:r>
            <w:r w:rsidR="00F038A2">
              <w:t xml:space="preserve">  (VA)</w:t>
            </w:r>
          </w:p>
        </w:tc>
        <w:tc>
          <w:tcPr>
            <w:tcW w:w="1927" w:type="dxa"/>
          </w:tcPr>
          <w:p w:rsidR="00ED0362" w:rsidRDefault="00ED0362" w:rsidP="007132DF">
            <w:r>
              <w:t xml:space="preserve">Key workers </w:t>
            </w:r>
          </w:p>
          <w:p w:rsidR="00ED0362" w:rsidRDefault="00ED0362" w:rsidP="007132DF"/>
        </w:tc>
        <w:tc>
          <w:tcPr>
            <w:tcW w:w="1927" w:type="dxa"/>
          </w:tcPr>
          <w:p w:rsidR="00ED0362" w:rsidRDefault="00ED0362" w:rsidP="007132DF">
            <w:r>
              <w:t>Y6 group 1</w:t>
            </w:r>
          </w:p>
        </w:tc>
      </w:tr>
      <w:tr w:rsidR="00ED0362" w:rsidTr="007132DF">
        <w:trPr>
          <w:trHeight w:val="269"/>
          <w:jc w:val="center"/>
        </w:trPr>
        <w:tc>
          <w:tcPr>
            <w:tcW w:w="1620" w:type="dxa"/>
          </w:tcPr>
          <w:p w:rsidR="00ED0362" w:rsidRDefault="00ED0362" w:rsidP="007132DF">
            <w:r>
              <w:t xml:space="preserve">Rear Playground </w:t>
            </w:r>
          </w:p>
        </w:tc>
        <w:tc>
          <w:tcPr>
            <w:tcW w:w="1771" w:type="dxa"/>
          </w:tcPr>
          <w:p w:rsidR="00ED0362" w:rsidRDefault="00ED0362" w:rsidP="00F038A2">
            <w:r>
              <w:t>YR</w:t>
            </w:r>
            <w:r>
              <w:t xml:space="preserve"> </w:t>
            </w:r>
            <w:r w:rsidR="00F038A2">
              <w:t>(KM/NW)</w:t>
            </w:r>
          </w:p>
        </w:tc>
        <w:tc>
          <w:tcPr>
            <w:tcW w:w="1771" w:type="dxa"/>
          </w:tcPr>
          <w:p w:rsidR="00ED0362" w:rsidRDefault="00ED0362" w:rsidP="007132DF">
            <w:r>
              <w:t>YR</w:t>
            </w:r>
            <w:r w:rsidR="00F038A2">
              <w:t xml:space="preserve"> (CE)</w:t>
            </w:r>
          </w:p>
        </w:tc>
        <w:tc>
          <w:tcPr>
            <w:tcW w:w="1927" w:type="dxa"/>
          </w:tcPr>
          <w:p w:rsidR="00ED0362" w:rsidRDefault="00ED0362" w:rsidP="007132DF"/>
        </w:tc>
        <w:tc>
          <w:tcPr>
            <w:tcW w:w="1927" w:type="dxa"/>
          </w:tcPr>
          <w:p w:rsidR="00ED0362" w:rsidRDefault="00ED0362" w:rsidP="007132DF">
            <w:r>
              <w:t xml:space="preserve">Y6 group 2 – rear playground </w:t>
            </w:r>
          </w:p>
        </w:tc>
      </w:tr>
      <w:tr w:rsidR="00F038A2" w:rsidTr="00DD394A">
        <w:trPr>
          <w:trHeight w:val="269"/>
          <w:jc w:val="center"/>
        </w:trPr>
        <w:tc>
          <w:tcPr>
            <w:tcW w:w="1620" w:type="dxa"/>
          </w:tcPr>
          <w:p w:rsidR="00F038A2" w:rsidRDefault="00F038A2" w:rsidP="007132DF"/>
        </w:tc>
        <w:tc>
          <w:tcPr>
            <w:tcW w:w="3542" w:type="dxa"/>
            <w:gridSpan w:val="2"/>
          </w:tcPr>
          <w:p w:rsidR="00F038A2" w:rsidRDefault="00F038A2" w:rsidP="007132DF">
            <w:r>
              <w:t>13.30 – 13.45</w:t>
            </w:r>
          </w:p>
        </w:tc>
        <w:tc>
          <w:tcPr>
            <w:tcW w:w="3854" w:type="dxa"/>
            <w:gridSpan w:val="2"/>
          </w:tcPr>
          <w:p w:rsidR="00F038A2" w:rsidRDefault="00F038A2" w:rsidP="007132DF">
            <w:r>
              <w:t xml:space="preserve">13.45 – 14.00 </w:t>
            </w:r>
          </w:p>
        </w:tc>
      </w:tr>
      <w:tr w:rsidR="00ED0362" w:rsidTr="007132DF">
        <w:trPr>
          <w:trHeight w:val="269"/>
          <w:jc w:val="center"/>
        </w:trPr>
        <w:tc>
          <w:tcPr>
            <w:tcW w:w="1620" w:type="dxa"/>
          </w:tcPr>
          <w:p w:rsidR="00ED0362" w:rsidRDefault="00ED0362" w:rsidP="007132DF">
            <w:r>
              <w:t xml:space="preserve">Front playground </w:t>
            </w:r>
          </w:p>
        </w:tc>
        <w:tc>
          <w:tcPr>
            <w:tcW w:w="1771" w:type="dxa"/>
          </w:tcPr>
          <w:p w:rsidR="00ED0362" w:rsidRDefault="00F038A2" w:rsidP="007132DF">
            <w:r>
              <w:t>Y1  (SS)</w:t>
            </w:r>
            <w:r w:rsidR="00ED0362">
              <w:t xml:space="preserve"> </w:t>
            </w:r>
          </w:p>
        </w:tc>
        <w:tc>
          <w:tcPr>
            <w:tcW w:w="1771" w:type="dxa"/>
          </w:tcPr>
          <w:p w:rsidR="00ED0362" w:rsidRDefault="00F038A2" w:rsidP="007132DF">
            <w:r>
              <w:t>Y1 (VA)</w:t>
            </w:r>
          </w:p>
        </w:tc>
        <w:tc>
          <w:tcPr>
            <w:tcW w:w="1927" w:type="dxa"/>
          </w:tcPr>
          <w:p w:rsidR="00ED0362" w:rsidRDefault="00F038A2" w:rsidP="007132DF">
            <w:r>
              <w:t>KWV</w:t>
            </w:r>
          </w:p>
        </w:tc>
        <w:tc>
          <w:tcPr>
            <w:tcW w:w="1927" w:type="dxa"/>
          </w:tcPr>
          <w:p w:rsidR="00ED0362" w:rsidRDefault="00ED0362" w:rsidP="007132DF"/>
        </w:tc>
      </w:tr>
      <w:tr w:rsidR="00ED0362" w:rsidTr="007132DF">
        <w:trPr>
          <w:trHeight w:val="269"/>
          <w:jc w:val="center"/>
        </w:trPr>
        <w:tc>
          <w:tcPr>
            <w:tcW w:w="1620" w:type="dxa"/>
          </w:tcPr>
          <w:p w:rsidR="00ED0362" w:rsidRDefault="00ED0362" w:rsidP="007132DF">
            <w:r>
              <w:t>Rear playground</w:t>
            </w:r>
          </w:p>
        </w:tc>
        <w:tc>
          <w:tcPr>
            <w:tcW w:w="1771" w:type="dxa"/>
          </w:tcPr>
          <w:p w:rsidR="00ED0362" w:rsidRDefault="00F038A2" w:rsidP="007132DF">
            <w:r>
              <w:t>YR (KM/NW)</w:t>
            </w:r>
          </w:p>
        </w:tc>
        <w:tc>
          <w:tcPr>
            <w:tcW w:w="1771" w:type="dxa"/>
          </w:tcPr>
          <w:p w:rsidR="00ED0362" w:rsidRDefault="00F038A2" w:rsidP="007132DF">
            <w:r>
              <w:t xml:space="preserve">YR (CE) </w:t>
            </w:r>
          </w:p>
        </w:tc>
        <w:tc>
          <w:tcPr>
            <w:tcW w:w="1927" w:type="dxa"/>
          </w:tcPr>
          <w:p w:rsidR="00ED0362" w:rsidRDefault="00ED0362" w:rsidP="007132DF"/>
        </w:tc>
        <w:tc>
          <w:tcPr>
            <w:tcW w:w="1927" w:type="dxa"/>
          </w:tcPr>
          <w:p w:rsidR="00ED0362" w:rsidRDefault="00ED0362" w:rsidP="007132DF"/>
        </w:tc>
      </w:tr>
    </w:tbl>
    <w:p w:rsidR="00870687" w:rsidRDefault="00870687">
      <w:pPr>
        <w:rPr>
          <w:sz w:val="24"/>
          <w:lang w:val="en-US"/>
        </w:rPr>
      </w:pPr>
    </w:p>
    <w:p w:rsidR="002D73A1" w:rsidRDefault="0014612C">
      <w:pPr>
        <w:rPr>
          <w:sz w:val="24"/>
          <w:u w:val="single"/>
          <w:lang w:val="en-US"/>
        </w:rPr>
      </w:pPr>
      <w:r>
        <w:rPr>
          <w:sz w:val="24"/>
          <w:u w:val="single"/>
          <w:lang w:val="en-US"/>
        </w:rPr>
        <w:t xml:space="preserve">Each bubble to have their own toy box which they take in and out of the playground. </w:t>
      </w:r>
    </w:p>
    <w:p w:rsidR="0014612C" w:rsidRDefault="0014612C" w:rsidP="0014612C">
      <w:pPr>
        <w:rPr>
          <w:b/>
          <w:u w:val="single"/>
        </w:rPr>
      </w:pPr>
      <w:bookmarkStart w:id="0" w:name="_GoBack"/>
      <w:bookmarkEnd w:id="0"/>
      <w:r w:rsidRPr="00F408F4">
        <w:rPr>
          <w:b/>
          <w:u w:val="single"/>
        </w:rPr>
        <w:t xml:space="preserve">Curriculum: </w:t>
      </w:r>
    </w:p>
    <w:p w:rsidR="0014612C" w:rsidRDefault="0014612C" w:rsidP="0014612C">
      <w:r w:rsidRPr="007B48EF">
        <w:t xml:space="preserve">Curriculum should focus upon Reading, Writing, Maths, </w:t>
      </w:r>
      <w:proofErr w:type="gramStart"/>
      <w:r w:rsidRPr="007B48EF">
        <w:t>PSHE</w:t>
      </w:r>
      <w:proofErr w:type="gramEnd"/>
      <w:r w:rsidRPr="007B48EF">
        <w:t xml:space="preserve"> in the initial weeks – to ensure that key skills are honed and children are ready to transition to secondary school. </w:t>
      </w:r>
      <w:r>
        <w:t>Depending on the government strategy these Y6 children may all be able to return to school FT or may</w:t>
      </w:r>
      <w:r>
        <w:t xml:space="preserve"> continue to attend school part time. </w:t>
      </w:r>
    </w:p>
    <w:p w:rsidR="0014612C" w:rsidRDefault="0014612C" w:rsidP="0014612C">
      <w:r>
        <w:t xml:space="preserve">MC to plan for </w:t>
      </w:r>
      <w:proofErr w:type="gramStart"/>
      <w:r>
        <w:t>Y6  focussing</w:t>
      </w:r>
      <w:proofErr w:type="gramEnd"/>
      <w:r>
        <w:t xml:space="preserve"> initially on arithmetic, sentence construction, SPAG, reading,  PSHE until children are ‘back to speed’. Once children are confident with being in school and working solidly, then planning can return to usual expectations.</w:t>
      </w:r>
    </w:p>
    <w:p w:rsidR="0014612C" w:rsidRDefault="0014612C" w:rsidP="0014612C">
      <w:r>
        <w:t xml:space="preserve">SS/KM/KF – Y1 planning to be shared. Planning will need to be completed 1 week before to allow for printing of resources and preparation for other staff teaching. Planning to be completed on agreed format – To be agreed (and written in words of 1 syllable for those of us teaching out of key stage!) </w:t>
      </w:r>
    </w:p>
    <w:p w:rsidR="0014612C" w:rsidRDefault="0014612C" w:rsidP="0014612C"/>
    <w:p w:rsidR="0014612C" w:rsidRPr="0034611F" w:rsidRDefault="0014612C" w:rsidP="0014612C">
      <w:pPr>
        <w:rPr>
          <w:b/>
          <w:u w:val="single"/>
        </w:rPr>
      </w:pPr>
      <w:r w:rsidRPr="0034611F">
        <w:rPr>
          <w:b/>
          <w:u w:val="single"/>
        </w:rPr>
        <w:t xml:space="preserve">Planning and workload </w:t>
      </w:r>
    </w:p>
    <w:p w:rsidR="0014612C" w:rsidRDefault="0014612C" w:rsidP="0014612C">
      <w:r>
        <w:t xml:space="preserve">There is a significant concern that if we are teaching in school all day with Key Workers/ Y6 that there will be increased workload on staff to plan and contact their own classes </w:t>
      </w:r>
      <w:r>
        <w:t xml:space="preserve">consideration. Home learning will continue. Y3/4 to share English planning. </w:t>
      </w:r>
      <w:r>
        <w:t xml:space="preserve"> </w:t>
      </w:r>
    </w:p>
    <w:sectPr w:rsidR="0014612C" w:rsidSect="00AA2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52F28"/>
    <w:multiLevelType w:val="hybridMultilevel"/>
    <w:tmpl w:val="C27822AC"/>
    <w:lvl w:ilvl="0" w:tplc="898ADC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10187C"/>
    <w:multiLevelType w:val="multilevel"/>
    <w:tmpl w:val="EDE0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57F68"/>
    <w:multiLevelType w:val="multilevel"/>
    <w:tmpl w:val="F47A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52A2F"/>
    <w:multiLevelType w:val="multilevel"/>
    <w:tmpl w:val="25DE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36F1A"/>
    <w:multiLevelType w:val="hybridMultilevel"/>
    <w:tmpl w:val="1A28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2A2A68"/>
    <w:multiLevelType w:val="multilevel"/>
    <w:tmpl w:val="21EE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370A52"/>
    <w:multiLevelType w:val="multilevel"/>
    <w:tmpl w:val="18B2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6364FC"/>
    <w:multiLevelType w:val="multilevel"/>
    <w:tmpl w:val="B114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C6209E"/>
    <w:multiLevelType w:val="hybridMultilevel"/>
    <w:tmpl w:val="1FD23B9C"/>
    <w:lvl w:ilvl="0" w:tplc="827096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5742DB"/>
    <w:multiLevelType w:val="multilevel"/>
    <w:tmpl w:val="3B58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1D6D75"/>
    <w:multiLevelType w:val="hybridMultilevel"/>
    <w:tmpl w:val="67E0976A"/>
    <w:lvl w:ilvl="0" w:tplc="81BA53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3254FB"/>
    <w:multiLevelType w:val="multilevel"/>
    <w:tmpl w:val="BFB8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B26C40"/>
    <w:multiLevelType w:val="hybridMultilevel"/>
    <w:tmpl w:val="5FEEC61A"/>
    <w:lvl w:ilvl="0" w:tplc="EE0E172C">
      <w:start w:val="1"/>
      <w:numFmt w:val="decimal"/>
      <w:lvlText w:val="%1."/>
      <w:lvlJc w:val="left"/>
      <w:pPr>
        <w:ind w:left="720" w:hanging="360"/>
      </w:pPr>
      <w:rPr>
        <w:rFonts w:cstheme="minorBidi"/>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7B1A7835"/>
    <w:multiLevelType w:val="multilevel"/>
    <w:tmpl w:val="90B4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8"/>
  </w:num>
  <w:num w:numId="5">
    <w:abstractNumId w:val="6"/>
  </w:num>
  <w:num w:numId="6">
    <w:abstractNumId w:val="7"/>
  </w:num>
  <w:num w:numId="7">
    <w:abstractNumId w:val="3"/>
  </w:num>
  <w:num w:numId="8">
    <w:abstractNumId w:val="2"/>
  </w:num>
  <w:num w:numId="9">
    <w:abstractNumId w:val="9"/>
  </w:num>
  <w:num w:numId="10">
    <w:abstractNumId w:val="1"/>
  </w:num>
  <w:num w:numId="11">
    <w:abstractNumId w:val="5"/>
  </w:num>
  <w:num w:numId="12">
    <w:abstractNumId w:val="13"/>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8"/>
    <w:rsid w:val="00036DB3"/>
    <w:rsid w:val="00042424"/>
    <w:rsid w:val="00062415"/>
    <w:rsid w:val="000D21F4"/>
    <w:rsid w:val="000D6286"/>
    <w:rsid w:val="000E2AF9"/>
    <w:rsid w:val="000E530D"/>
    <w:rsid w:val="001131FE"/>
    <w:rsid w:val="0014612C"/>
    <w:rsid w:val="00146405"/>
    <w:rsid w:val="00163A10"/>
    <w:rsid w:val="00175249"/>
    <w:rsid w:val="001B2EC4"/>
    <w:rsid w:val="001E6A26"/>
    <w:rsid w:val="002130B0"/>
    <w:rsid w:val="002463DD"/>
    <w:rsid w:val="00261765"/>
    <w:rsid w:val="002D73A1"/>
    <w:rsid w:val="003025B2"/>
    <w:rsid w:val="00344682"/>
    <w:rsid w:val="00372916"/>
    <w:rsid w:val="0038412A"/>
    <w:rsid w:val="003A323E"/>
    <w:rsid w:val="003B2670"/>
    <w:rsid w:val="003C5F4E"/>
    <w:rsid w:val="004D613B"/>
    <w:rsid w:val="004E02D1"/>
    <w:rsid w:val="004E5542"/>
    <w:rsid w:val="00540074"/>
    <w:rsid w:val="00564E77"/>
    <w:rsid w:val="00583B71"/>
    <w:rsid w:val="005C686E"/>
    <w:rsid w:val="0061429B"/>
    <w:rsid w:val="0063448C"/>
    <w:rsid w:val="0065161A"/>
    <w:rsid w:val="006676AB"/>
    <w:rsid w:val="00680367"/>
    <w:rsid w:val="00691481"/>
    <w:rsid w:val="006C0AC2"/>
    <w:rsid w:val="006C3CFA"/>
    <w:rsid w:val="00724500"/>
    <w:rsid w:val="00776720"/>
    <w:rsid w:val="00776A78"/>
    <w:rsid w:val="007C040A"/>
    <w:rsid w:val="007D6A24"/>
    <w:rsid w:val="008554B8"/>
    <w:rsid w:val="00870687"/>
    <w:rsid w:val="00872B0C"/>
    <w:rsid w:val="00887652"/>
    <w:rsid w:val="008B20A6"/>
    <w:rsid w:val="008D1960"/>
    <w:rsid w:val="00905461"/>
    <w:rsid w:val="009A4E03"/>
    <w:rsid w:val="009D7FF2"/>
    <w:rsid w:val="009F5A87"/>
    <w:rsid w:val="00A245F9"/>
    <w:rsid w:val="00A475AE"/>
    <w:rsid w:val="00A7504F"/>
    <w:rsid w:val="00A839AF"/>
    <w:rsid w:val="00A95265"/>
    <w:rsid w:val="00AA253C"/>
    <w:rsid w:val="00AC2885"/>
    <w:rsid w:val="00AE502A"/>
    <w:rsid w:val="00B06B9F"/>
    <w:rsid w:val="00B10872"/>
    <w:rsid w:val="00B65C0E"/>
    <w:rsid w:val="00B86C90"/>
    <w:rsid w:val="00BA7FE4"/>
    <w:rsid w:val="00BB4591"/>
    <w:rsid w:val="00C20F80"/>
    <w:rsid w:val="00C315DE"/>
    <w:rsid w:val="00C376BF"/>
    <w:rsid w:val="00C470D9"/>
    <w:rsid w:val="00C734DD"/>
    <w:rsid w:val="00C97FE5"/>
    <w:rsid w:val="00CB411A"/>
    <w:rsid w:val="00CE70B9"/>
    <w:rsid w:val="00D5632F"/>
    <w:rsid w:val="00D60D12"/>
    <w:rsid w:val="00D73F2E"/>
    <w:rsid w:val="00DA3C40"/>
    <w:rsid w:val="00DB1560"/>
    <w:rsid w:val="00DF2AB0"/>
    <w:rsid w:val="00E0493E"/>
    <w:rsid w:val="00E07156"/>
    <w:rsid w:val="00E11B6D"/>
    <w:rsid w:val="00E44D3A"/>
    <w:rsid w:val="00E63827"/>
    <w:rsid w:val="00E74443"/>
    <w:rsid w:val="00EA508A"/>
    <w:rsid w:val="00EB17AD"/>
    <w:rsid w:val="00ED0362"/>
    <w:rsid w:val="00ED3C3B"/>
    <w:rsid w:val="00EE6B42"/>
    <w:rsid w:val="00EF241F"/>
    <w:rsid w:val="00F031F4"/>
    <w:rsid w:val="00F038A2"/>
    <w:rsid w:val="00F03996"/>
    <w:rsid w:val="00F07C27"/>
    <w:rsid w:val="00F53B29"/>
    <w:rsid w:val="00F665F0"/>
    <w:rsid w:val="00F93656"/>
    <w:rsid w:val="00F963F2"/>
    <w:rsid w:val="00FB1B9C"/>
    <w:rsid w:val="00FC5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F03FE-F4C0-46E4-8DD5-A1498054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5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C27"/>
    <w:pPr>
      <w:spacing w:line="256" w:lineRule="auto"/>
      <w:ind w:left="720"/>
      <w:contextualSpacing/>
    </w:pPr>
  </w:style>
  <w:style w:type="paragraph" w:styleId="BalloonText">
    <w:name w:val="Balloon Text"/>
    <w:basedOn w:val="Normal"/>
    <w:link w:val="BalloonTextChar"/>
    <w:uiPriority w:val="99"/>
    <w:semiHidden/>
    <w:unhideWhenUsed/>
    <w:rsid w:val="00776A7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76A7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228921">
      <w:bodyDiv w:val="1"/>
      <w:marLeft w:val="0"/>
      <w:marRight w:val="0"/>
      <w:marTop w:val="0"/>
      <w:marBottom w:val="0"/>
      <w:divBdr>
        <w:top w:val="none" w:sz="0" w:space="0" w:color="auto"/>
        <w:left w:val="none" w:sz="0" w:space="0" w:color="auto"/>
        <w:bottom w:val="none" w:sz="0" w:space="0" w:color="auto"/>
        <w:right w:val="none" w:sz="0" w:space="0" w:color="auto"/>
      </w:divBdr>
    </w:div>
    <w:div w:id="19802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854</TotalTime>
  <Pages>6</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Chacewater School</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Gould</dc:creator>
  <cp:keywords/>
  <dc:description/>
  <cp:lastModifiedBy>Vicky 2. Sanderson</cp:lastModifiedBy>
  <cp:revision>4</cp:revision>
  <cp:lastPrinted>2020-05-19T08:46:00Z</cp:lastPrinted>
  <dcterms:created xsi:type="dcterms:W3CDTF">2020-05-21T16:57:00Z</dcterms:created>
  <dcterms:modified xsi:type="dcterms:W3CDTF">2020-05-22T07:28:00Z</dcterms:modified>
</cp:coreProperties>
</file>