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192B" w:rsidRDefault="007E56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2570672</wp:posOffset>
                </wp:positionH>
                <wp:positionV relativeFrom="paragraph">
                  <wp:posOffset>-25879</wp:posOffset>
                </wp:positionV>
                <wp:extent cx="5132717" cy="1828800"/>
                <wp:effectExtent l="0" t="0" r="1079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71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65C" w:rsidRDefault="007E565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Questions</w:t>
                            </w:r>
                          </w:p>
                          <w:p w:rsidR="007E565C" w:rsidRDefault="007E565C" w:rsidP="007E56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make humans special?</w:t>
                            </w:r>
                          </w:p>
                          <w:p w:rsidR="007E565C" w:rsidRDefault="007E565C" w:rsidP="007E56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do humanists believe?</w:t>
                            </w:r>
                          </w:p>
                          <w:p w:rsidR="007E565C" w:rsidRDefault="007E565C" w:rsidP="007E56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How do humanists decide how to live their lives? Do they have a moral code?</w:t>
                            </w:r>
                          </w:p>
                          <w:p w:rsidR="007E565C" w:rsidRPr="007E565C" w:rsidRDefault="007E565C" w:rsidP="007E56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How do humans look at the world and how do they find their truth?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2.4pt;margin-top:-2.05pt;width:404.15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" fillcolor="white [3201]" strokeweight=".5pt">
                <v:textbox>
                  <w:txbxContent>
                    <w:p w:rsidR="007E565C" w:rsidRDefault="007E565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E565C">
                        <w:rPr>
                          <w:rFonts w:ascii="Comic Sans MS" w:hAnsi="Comic Sans MS"/>
                          <w:b/>
                          <w:u w:val="single"/>
                        </w:rPr>
                        <w:t>Key Questions</w:t>
                      </w:r>
                    </w:p>
                    <w:p w:rsidR="007E565C" w:rsidRDefault="007E565C" w:rsidP="007E56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What make humans special?</w:t>
                      </w:r>
                    </w:p>
                    <w:p w:rsidR="007E565C" w:rsidRDefault="007E565C" w:rsidP="007E56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What do humanists believe?</w:t>
                      </w:r>
                    </w:p>
                    <w:p w:rsidR="007E565C" w:rsidRDefault="007E565C" w:rsidP="007E56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How do humanists decide how to live their lives? Do they have a moral code?</w:t>
                      </w:r>
                    </w:p>
                    <w:p w:rsidR="007E565C" w:rsidRPr="007E565C" w:rsidRDefault="007E565C" w:rsidP="007E56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How do humans look at the world and how do they find their truth? </w:t>
                      </w:r>
                    </w:p>
                  </w:txbxContent>
                </v:textbox>
              </v:shape>
            </w:pict>
          </mc:Fallback>
        </mc:AlternateContent>
      </w:r>
      <w:r w:rsidR="00BF5CF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7832258</wp:posOffset>
            </wp:positionH>
            <wp:positionV relativeFrom="paragraph">
              <wp:posOffset>-664629</wp:posOffset>
            </wp:positionV>
            <wp:extent cx="1656272" cy="1277680"/>
            <wp:effectExtent l="0" t="0" r="0" b="0"/>
            <wp:wrapNone/>
            <wp:docPr id="136" name="Google Shape;136;p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p19"/>
                    <pic:cNvPicPr preferRelativeResize="0"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72" cy="12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-704634</wp:posOffset>
                </wp:positionV>
                <wp:extent cx="3726611" cy="422695"/>
                <wp:effectExtent l="0" t="0" r="266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611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92B" w:rsidRPr="00F1192B" w:rsidRDefault="00F1192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1192B">
                              <w:rPr>
                                <w:rFonts w:ascii="Comic Sans MS" w:hAnsi="Comic Sans MS"/>
                                <w:b/>
                              </w:rPr>
                              <w:t xml:space="preserve">What matter most to Humanists and </w:t>
                            </w:r>
                            <w:r w:rsidR="00BF5CF2" w:rsidRPr="00F1192B">
                              <w:rPr>
                                <w:rFonts w:ascii="Comic Sans MS" w:hAnsi="Comic Sans MS"/>
                                <w:b/>
                              </w:rPr>
                              <w:t>Christians?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-55.5pt;width:293.45pt;height:33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" fillcolor="white [3201]" strokeweight=".5pt">
                <v:textbox>
                  <w:txbxContent>
                    <w:p w:rsidR="00F1192B" w:rsidRPr="00F1192B" w:rsidRDefault="00F1192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1192B">
                        <w:rPr>
                          <w:rFonts w:ascii="Comic Sans MS" w:hAnsi="Comic Sans MS"/>
                          <w:b/>
                        </w:rPr>
                        <w:t xml:space="preserve">What matter most to Humanists and </w:t>
                      </w:r>
                      <w:r w:rsidR="00BF5CF2" w:rsidRPr="00F1192B">
                        <w:rPr>
                          <w:rFonts w:ascii="Comic Sans MS" w:hAnsi="Comic Sans MS"/>
                          <w:b/>
                        </w:rPr>
                        <w:t>Christians?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9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-690114</wp:posOffset>
                </wp:positionH>
                <wp:positionV relativeFrom="paragraph">
                  <wp:posOffset>-715992</wp:posOffset>
                </wp:positionV>
                <wp:extent cx="3088161" cy="2587924"/>
                <wp:effectExtent l="0" t="0" r="1714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161" cy="2587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92B" w:rsidRPr="00365940" w:rsidRDefault="0036594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Who is a humanist?</w:t>
                            </w:r>
                          </w:p>
                          <w:p w:rsidR="00365940" w:rsidRDefault="00365940" w:rsidP="003659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Humanists</w:t>
                            </w:r>
                            <w:r w:rsidRPr="00365940">
                              <w:rPr>
                                <w:rFonts w:ascii="Comic Sans MS" w:hAnsi="Comic Sans MS"/>
                              </w:rPr>
                              <w:t> do not believe in a god. They believe it is possible to live a good and fulfilling life without following a traditional religion.</w:t>
                            </w:r>
                          </w:p>
                          <w:p w:rsidR="00365940" w:rsidRPr="00365940" w:rsidRDefault="00365940" w:rsidP="0036594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British Humanist Association: </w:t>
                            </w:r>
                          </w:p>
                          <w:p w:rsidR="00365940" w:rsidRPr="00365940" w:rsidRDefault="00365940" w:rsidP="003659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</w:rPr>
                              <w:t xml:space="preserve">Be honest </w:t>
                            </w:r>
                          </w:p>
                          <w:p w:rsidR="00365940" w:rsidRPr="00365940" w:rsidRDefault="00365940" w:rsidP="003659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</w:rPr>
                              <w:t xml:space="preserve">Use your mind </w:t>
                            </w:r>
                          </w:p>
                          <w:p w:rsidR="00365940" w:rsidRPr="00365940" w:rsidRDefault="00365940" w:rsidP="003659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</w:rPr>
                              <w:t xml:space="preserve">Tell the truth </w:t>
                            </w:r>
                          </w:p>
                          <w:p w:rsidR="00365940" w:rsidRPr="00365940" w:rsidRDefault="00365940" w:rsidP="003659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65940">
                              <w:rPr>
                                <w:rFonts w:ascii="Comic Sans MS" w:hAnsi="Comic Sans MS"/>
                              </w:rPr>
                              <w:t>Do to other people what you would like them to do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4.35pt;margin-top:-56.4pt;width:243.15pt;height:2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" fillcolor="white [3201]" strokeweight=".5pt">
                <v:textbox>
                  <w:txbxContent>
                    <w:p w:rsidR="00F1192B" w:rsidRPr="00365940" w:rsidRDefault="00365940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65940">
                        <w:rPr>
                          <w:rFonts w:ascii="Comic Sans MS" w:hAnsi="Comic Sans MS"/>
                          <w:b/>
                          <w:bCs/>
                        </w:rPr>
                        <w:t>Who is a humanist?</w:t>
                      </w:r>
                    </w:p>
                    <w:p w:rsidR="00365940" w:rsidRDefault="00365940" w:rsidP="00365940">
                      <w:pPr>
                        <w:rPr>
                          <w:rFonts w:ascii="Comic Sans MS" w:hAnsi="Comic Sans MS"/>
                        </w:rPr>
                      </w:pPr>
                      <w:r w:rsidRPr="00365940">
                        <w:rPr>
                          <w:rFonts w:ascii="Comic Sans MS" w:hAnsi="Comic Sans MS"/>
                          <w:b/>
                          <w:bCs/>
                        </w:rPr>
                        <w:t>Humanists</w:t>
                      </w:r>
                      <w:r w:rsidRPr="00365940">
                        <w:rPr>
                          <w:rFonts w:ascii="Comic Sans MS" w:hAnsi="Comic Sans MS"/>
                        </w:rPr>
                        <w:t> do not believe in a god. They believe it is possible to live a good and fulfilling life without following a traditional religion.</w:t>
                      </w:r>
                    </w:p>
                    <w:p w:rsidR="00365940" w:rsidRPr="00365940" w:rsidRDefault="00365940" w:rsidP="0036594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365940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British Humanist Association: </w:t>
                      </w:r>
                    </w:p>
                    <w:p w:rsidR="00365940" w:rsidRPr="00365940" w:rsidRDefault="00365940" w:rsidP="003659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65940">
                        <w:rPr>
                          <w:rFonts w:ascii="Comic Sans MS" w:hAnsi="Comic Sans MS"/>
                        </w:rPr>
                        <w:t xml:space="preserve">Be honest </w:t>
                      </w:r>
                    </w:p>
                    <w:p w:rsidR="00365940" w:rsidRPr="00365940" w:rsidRDefault="00365940" w:rsidP="003659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65940">
                        <w:rPr>
                          <w:rFonts w:ascii="Comic Sans MS" w:hAnsi="Comic Sans MS"/>
                        </w:rPr>
                        <w:t xml:space="preserve">Use your mind </w:t>
                      </w:r>
                    </w:p>
                    <w:p w:rsidR="00365940" w:rsidRPr="00365940" w:rsidRDefault="00365940" w:rsidP="003659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65940">
                        <w:rPr>
                          <w:rFonts w:ascii="Comic Sans MS" w:hAnsi="Comic Sans MS"/>
                        </w:rPr>
                        <w:t xml:space="preserve">Tell the truth </w:t>
                      </w:r>
                    </w:p>
                    <w:p w:rsidR="00365940" w:rsidRPr="00365940" w:rsidRDefault="00365940" w:rsidP="003659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65940">
                        <w:rPr>
                          <w:rFonts w:ascii="Comic Sans MS" w:hAnsi="Comic Sans MS"/>
                        </w:rPr>
                        <w:t>Do to other people what you would like them to do to you.</w:t>
                      </w:r>
                    </w:p>
                  </w:txbxContent>
                </v:textbox>
              </v:shape>
            </w:pict>
          </mc:Fallback>
        </mc:AlternateContent>
      </w:r>
    </w:p>
    <w:p w:rsidR="00F1192B" w:rsidRDefault="00F1192B"/>
    <w:p w:rsidR="00F1192B" w:rsidRDefault="00F1192B"/>
    <w:p w:rsidR="00316BD4" w:rsidRDefault="007E56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4632289</wp:posOffset>
                </wp:positionH>
                <wp:positionV relativeFrom="paragraph">
                  <wp:posOffset>1592903</wp:posOffset>
                </wp:positionV>
                <wp:extent cx="4701396" cy="3881887"/>
                <wp:effectExtent l="0" t="0" r="2349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396" cy="3881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71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3"/>
                              <w:gridCol w:w="4701"/>
                            </w:tblGrid>
                            <w:tr w:rsidR="007E565C" w:rsidRPr="007E565C" w:rsidTr="007E565C">
                              <w:trPr>
                                <w:trHeight w:val="305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shd w:val="clear" w:color="auto" w:fill="F7CAAC" w:themeFill="accent2" w:themeFillTint="66"/>
                                </w:tcPr>
                                <w:p w:rsidR="007E565C" w:rsidRPr="007E565C" w:rsidRDefault="007E565C" w:rsidP="007E565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7E565C" w:rsidRPr="007E565C" w:rsidTr="007E565C">
                              <w:trPr>
                                <w:trHeight w:val="1248"/>
                              </w:trPr>
                              <w:tc>
                                <w:tcPr>
                                  <w:tcW w:w="2403" w:type="dxa"/>
                                  <w:shd w:val="clear" w:color="auto" w:fill="F7CAAC" w:themeFill="accent2" w:themeFillTint="66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What is a code for living?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 xml:space="preserve">A person often has a ‘code for living’ inside their head or heart that helps them to choose good things and say no to bad things. </w:t>
                                  </w:r>
                                </w:p>
                              </w:tc>
                            </w:tr>
                            <w:tr w:rsidR="007E565C" w:rsidRPr="007E565C" w:rsidTr="007E565C">
                              <w:trPr>
                                <w:trHeight w:val="1566"/>
                              </w:trPr>
                              <w:tc>
                                <w:tcPr>
                                  <w:tcW w:w="2403" w:type="dxa"/>
                                  <w:shd w:val="clear" w:color="auto" w:fill="F7CAAC" w:themeFill="accent2" w:themeFillTint="66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Good &amp; bad, right &amp; wrong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 xml:space="preserve">Each individual is free to choose how they act in most situations, but the decision about what to do </w:t>
                                  </w:r>
                                  <w:proofErr w:type="gramStart"/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is based</w:t>
                                  </w:r>
                                  <w:proofErr w:type="gramEnd"/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 xml:space="preserve"> on their beliefs and the consequences of the action taken.</w:t>
                                  </w:r>
                                </w:p>
                              </w:tc>
                            </w:tr>
                            <w:tr w:rsidR="007E565C" w:rsidRPr="007E565C" w:rsidTr="007E565C">
                              <w:trPr>
                                <w:trHeight w:val="1872"/>
                              </w:trPr>
                              <w:tc>
                                <w:tcPr>
                                  <w:tcW w:w="2403" w:type="dxa"/>
                                  <w:shd w:val="clear" w:color="auto" w:fill="F7CAAC" w:themeFill="accent2" w:themeFillTint="66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What codes for living do Christians try to follow?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 xml:space="preserve">The values of Christianity include love, forgiveness, peace between people and God, honesty, prayer, worship and fellowship (togetherness). Jesus showed a path for these. </w:t>
                                  </w:r>
                                </w:p>
                              </w:tc>
                            </w:tr>
                            <w:tr w:rsidR="007E565C" w:rsidRPr="007E565C" w:rsidTr="007E565C">
                              <w:trPr>
                                <w:trHeight w:val="928"/>
                              </w:trPr>
                              <w:tc>
                                <w:tcPr>
                                  <w:tcW w:w="2403" w:type="dxa"/>
                                  <w:shd w:val="clear" w:color="auto" w:fill="F7CAAC" w:themeFill="accent2" w:themeFillTint="66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Good Samaritan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7E565C" w:rsidRPr="007E565C" w:rsidRDefault="007E565C" w:rsidP="007E56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E565C">
                                    <w:rPr>
                                      <w:rFonts w:ascii="Comic Sans MS" w:hAnsi="Comic Sans MS"/>
                                    </w:rPr>
                                    <w:t>Stories in the bible help to explain how Christians think Jesus thought people should behave</w:t>
                                  </w:r>
                                </w:p>
                              </w:tc>
                            </w:tr>
                          </w:tbl>
                          <w:p w:rsidR="007E565C" w:rsidRDefault="007E5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64.75pt;margin-top:125.45pt;width:370.2pt;height:3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" fillcolor="white [3201]" strokeweight=".5pt">
                <v:textbox>
                  <w:txbxContent>
                    <w:tbl>
                      <w:tblPr>
                        <w:tblStyle w:val="TableGrid1"/>
                        <w:tblW w:w="7104" w:type="dxa"/>
                        <w:tblLook w:val="04A0" w:firstRow="1" w:lastRow="0" w:firstColumn="1" w:lastColumn="0" w:noHBand="0" w:noVBand="1"/>
                      </w:tblPr>
                      <w:tblGrid>
                        <w:gridCol w:w="2403"/>
                        <w:gridCol w:w="4701"/>
                      </w:tblGrid>
                      <w:tr w:rsidR="007E565C" w:rsidRPr="007E565C" w:rsidTr="007E565C">
                        <w:trPr>
                          <w:trHeight w:val="305"/>
                        </w:trPr>
                        <w:tc>
                          <w:tcPr>
                            <w:tcW w:w="7104" w:type="dxa"/>
                            <w:gridSpan w:val="2"/>
                            <w:shd w:val="clear" w:color="auto" w:fill="F7CAAC" w:themeFill="accent2" w:themeFillTint="66"/>
                          </w:tcPr>
                          <w:p w:rsidR="007E565C" w:rsidRPr="007E565C" w:rsidRDefault="007E565C" w:rsidP="007E56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7E565C" w:rsidRPr="007E565C" w:rsidTr="007E565C">
                        <w:trPr>
                          <w:trHeight w:val="1248"/>
                        </w:trPr>
                        <w:tc>
                          <w:tcPr>
                            <w:tcW w:w="2403" w:type="dxa"/>
                            <w:shd w:val="clear" w:color="auto" w:fill="F7CAAC" w:themeFill="accent2" w:themeFillTint="66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>What is a code for living?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 xml:space="preserve">A person often has a ‘code for living’ inside their head or heart that helps them to choose good things and say no to bad things. </w:t>
                            </w:r>
                          </w:p>
                        </w:tc>
                      </w:tr>
                      <w:tr w:rsidR="007E565C" w:rsidRPr="007E565C" w:rsidTr="007E565C">
                        <w:trPr>
                          <w:trHeight w:val="1566"/>
                        </w:trPr>
                        <w:tc>
                          <w:tcPr>
                            <w:tcW w:w="2403" w:type="dxa"/>
                            <w:shd w:val="clear" w:color="auto" w:fill="F7CAAC" w:themeFill="accent2" w:themeFillTint="66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>Good &amp; bad, right &amp; wrong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 xml:space="preserve">Each individual is free to choose how they act in most situations, but the decision about what to do </w:t>
                            </w:r>
                            <w:proofErr w:type="gramStart"/>
                            <w:r w:rsidRPr="007E565C">
                              <w:rPr>
                                <w:rFonts w:ascii="Comic Sans MS" w:hAnsi="Comic Sans MS"/>
                              </w:rPr>
                              <w:t>is based</w:t>
                            </w:r>
                            <w:proofErr w:type="gramEnd"/>
                            <w:r w:rsidRPr="007E565C">
                              <w:rPr>
                                <w:rFonts w:ascii="Comic Sans MS" w:hAnsi="Comic Sans MS"/>
                              </w:rPr>
                              <w:t xml:space="preserve"> on their beliefs and the consequences of the action taken.</w:t>
                            </w:r>
                          </w:p>
                        </w:tc>
                      </w:tr>
                      <w:tr w:rsidR="007E565C" w:rsidRPr="007E565C" w:rsidTr="007E565C">
                        <w:trPr>
                          <w:trHeight w:val="1872"/>
                        </w:trPr>
                        <w:tc>
                          <w:tcPr>
                            <w:tcW w:w="2403" w:type="dxa"/>
                            <w:shd w:val="clear" w:color="auto" w:fill="F7CAAC" w:themeFill="accent2" w:themeFillTint="66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>What codes for living do Christians try to follow?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 xml:space="preserve">The values of Christianity include love, forgiveness, peace between people and God, honesty, prayer, worship and fellowship (togetherness). Jesus showed a path for these. </w:t>
                            </w:r>
                          </w:p>
                        </w:tc>
                      </w:tr>
                      <w:tr w:rsidR="007E565C" w:rsidRPr="007E565C" w:rsidTr="007E565C">
                        <w:trPr>
                          <w:trHeight w:val="928"/>
                        </w:trPr>
                        <w:tc>
                          <w:tcPr>
                            <w:tcW w:w="2403" w:type="dxa"/>
                            <w:shd w:val="clear" w:color="auto" w:fill="F7CAAC" w:themeFill="accent2" w:themeFillTint="66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>Good Samaritan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7E565C" w:rsidRPr="007E565C" w:rsidRDefault="007E565C" w:rsidP="007E56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565C">
                              <w:rPr>
                                <w:rFonts w:ascii="Comic Sans MS" w:hAnsi="Comic Sans MS"/>
                              </w:rPr>
                              <w:t>Stories in the bible help to explain how Christians think Jesus thought people should behave</w:t>
                            </w:r>
                          </w:p>
                        </w:tc>
                      </w:tr>
                    </w:tbl>
                    <w:p w:rsidR="007E565C" w:rsidRDefault="007E565C"/>
                  </w:txbxContent>
                </v:textbox>
                <w10:wrap anchorx="margin"/>
              </v:shape>
            </w:pict>
          </mc:Fallback>
        </mc:AlternateContent>
      </w:r>
      <w:r w:rsidRPr="007E56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6D331" wp14:editId="5A40CF33">
                <wp:simplePos x="0" y="0"/>
                <wp:positionH relativeFrom="column">
                  <wp:posOffset>4537494</wp:posOffset>
                </wp:positionH>
                <wp:positionV relativeFrom="paragraph">
                  <wp:posOffset>1181819</wp:posOffset>
                </wp:positionV>
                <wp:extent cx="4848046" cy="310551"/>
                <wp:effectExtent l="0" t="0" r="1016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046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65C" w:rsidRPr="00F1192B" w:rsidRDefault="007E565C" w:rsidP="007E56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Key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D331" id="Text Box 7" o:spid="_x0000_s1030" type="#_x0000_t202" style="position:absolute;margin-left:357.3pt;margin-top:93.05pt;width:381.75pt;height:24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" fillcolor="window" strokeweight=".5pt">
                <v:textbox>
                  <w:txbxContent>
                    <w:p w:rsidR="007E565C" w:rsidRPr="00F1192B" w:rsidRDefault="007E565C" w:rsidP="007E565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Key </w:t>
                      </w:r>
                      <w:r>
                        <w:rPr>
                          <w:rFonts w:ascii="Comic Sans MS" w:hAnsi="Comic Sans MS"/>
                          <w:b/>
                        </w:rPr>
                        <w:t>Knowledge</w:t>
                      </w:r>
                    </w:p>
                  </w:txbxContent>
                </v:textbox>
              </v:shape>
            </w:pict>
          </mc:Fallback>
        </mc:AlternateContent>
      </w:r>
      <w:r w:rsidR="00BF5C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F5131" wp14:editId="39BA94D3">
                <wp:simplePos x="0" y="0"/>
                <wp:positionH relativeFrom="column">
                  <wp:posOffset>-672680</wp:posOffset>
                </wp:positionH>
                <wp:positionV relativeFrom="paragraph">
                  <wp:posOffset>1558638</wp:posOffset>
                </wp:positionV>
                <wp:extent cx="4925060" cy="4002656"/>
                <wp:effectExtent l="0" t="0" r="2794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4002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0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4"/>
                              <w:gridCol w:w="3784"/>
                            </w:tblGrid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Pr="00F1192B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F1192B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Atheist 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Believe there is not a god or gods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Pr="00F1192B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F1192B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Theist 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Believe there is a god of gods (a creator who created the world)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192B" w:rsidRPr="00A5491F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Agonist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Believes that we </w:t>
                                  </w:r>
                                  <w:r w:rsidR="00BF5CF2"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cannot</w:t>
                                  </w: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 prove whether god exists.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192B" w:rsidRPr="00BF5CF2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principles or standards of behaviour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Code</w:t>
                                  </w:r>
                                </w:p>
                                <w:p w:rsidR="00F1192B" w:rsidRPr="00BF5CF2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A set of instructions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192B" w:rsidRPr="00BF5CF2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Humanist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365940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Follower of the principles of humanism.</w:t>
                                  </w:r>
                                </w:p>
                              </w:tc>
                            </w:tr>
                            <w:tr w:rsidR="00F1192B" w:rsidTr="00F1192B">
                              <w:tc>
                                <w:tcPr>
                                  <w:tcW w:w="3724" w:type="dxa"/>
                                </w:tcPr>
                                <w:p w:rsidR="00F1192B" w:rsidRPr="00BF5CF2" w:rsidRDefault="00BF5CF2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Moral dilemma</w:t>
                                  </w:r>
                                </w:p>
                                <w:p w:rsidR="00F1192B" w:rsidRPr="00BF5CF2" w:rsidRDefault="00F1192B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F1192B" w:rsidRPr="00BF5CF2" w:rsidRDefault="00BF5CF2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Considering two or more moral duties and making a decision </w:t>
                                  </w:r>
                                  <w:proofErr w:type="gramStart"/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to only honour</w:t>
                                  </w:r>
                                  <w:proofErr w:type="gramEnd"/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 one.</w:t>
                                  </w:r>
                                </w:p>
                              </w:tc>
                            </w:tr>
                            <w:tr w:rsidR="00BF5CF2" w:rsidTr="00F1192B">
                              <w:tc>
                                <w:tcPr>
                                  <w:tcW w:w="372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Consequence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A result or effect of an action</w:t>
                                  </w:r>
                                </w:p>
                              </w:tc>
                            </w:tr>
                            <w:tr w:rsidR="00BF5CF2" w:rsidTr="00F1192B">
                              <w:tc>
                                <w:tcPr>
                                  <w:tcW w:w="372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Reason and logic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Thinking carefully and forming judgement</w:t>
                                  </w:r>
                                </w:p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F5CF2" w:rsidTr="00F1192B">
                              <w:tc>
                                <w:tcPr>
                                  <w:tcW w:w="372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Faith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BF5CF2" w:rsidRPr="00BF5CF2" w:rsidRDefault="00BF5CF2" w:rsidP="00BF5CF2">
                                  <w:pPr>
                                    <w:suppressOverlap/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 w:rsidRPr="00BF5CF2"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Believing without the need for proof</w:t>
                                  </w:r>
                                </w:p>
                              </w:tc>
                            </w:tr>
                          </w:tbl>
                          <w:p w:rsidR="00F1192B" w:rsidRDefault="00F1192B" w:rsidP="00F1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5131" id="Text Box 4" o:spid="_x0000_s1031" type="#_x0000_t202" style="position:absolute;margin-left:-52.95pt;margin-top:122.75pt;width:387.8pt;height:31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" fillcolor="white [3201]" strokeweight=".5pt">
                <v:textbox>
                  <w:txbxContent>
                    <w:tbl>
                      <w:tblPr>
                        <w:tblStyle w:val="TableGrid"/>
                        <w:tblW w:w="750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724"/>
                        <w:gridCol w:w="3784"/>
                      </w:tblGrid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Pr="00F1192B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F1192B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Atheist 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Believe there is not a god or gods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Pr="00F1192B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F1192B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Theist 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Believe there is a god of gods (a creator who created the world)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  <w:p w:rsidR="00F1192B" w:rsidRPr="00A5491F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Agonist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Believes that we </w:t>
                            </w:r>
                            <w:r w:rsidR="00BF5CF2"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cannot</w:t>
                            </w: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 prove whether god exists.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  <w:p w:rsidR="00F1192B" w:rsidRPr="00BF5CF2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principles or standards of behaviour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Code</w:t>
                            </w:r>
                          </w:p>
                          <w:p w:rsidR="00F1192B" w:rsidRPr="00BF5CF2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A set of instructions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  <w:p w:rsidR="00F1192B" w:rsidRPr="00BF5CF2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Humanist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365940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Follower of the principles of humanism.</w:t>
                            </w:r>
                          </w:p>
                        </w:tc>
                      </w:tr>
                      <w:tr w:rsidR="00F1192B" w:rsidTr="00F1192B">
                        <w:tc>
                          <w:tcPr>
                            <w:tcW w:w="3724" w:type="dxa"/>
                          </w:tcPr>
                          <w:p w:rsidR="00F1192B" w:rsidRPr="00BF5CF2" w:rsidRDefault="00BF5CF2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Moral dilemma</w:t>
                            </w:r>
                          </w:p>
                          <w:p w:rsidR="00F1192B" w:rsidRPr="00BF5CF2" w:rsidRDefault="00F1192B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</w:tcPr>
                          <w:p w:rsidR="00F1192B" w:rsidRPr="00BF5CF2" w:rsidRDefault="00BF5CF2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Considering two or more moral duties and making a decision </w:t>
                            </w:r>
                            <w:proofErr w:type="gramStart"/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to only honour</w:t>
                            </w:r>
                            <w:proofErr w:type="gramEnd"/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 one.</w:t>
                            </w:r>
                          </w:p>
                        </w:tc>
                      </w:tr>
                      <w:tr w:rsidR="00BF5CF2" w:rsidTr="00F1192B">
                        <w:tc>
                          <w:tcPr>
                            <w:tcW w:w="372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Consequence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A result or effect of an action</w:t>
                            </w:r>
                          </w:p>
                        </w:tc>
                      </w:tr>
                      <w:tr w:rsidR="00BF5CF2" w:rsidTr="00F1192B">
                        <w:tc>
                          <w:tcPr>
                            <w:tcW w:w="372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Reason and logic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Thinking carefully and forming judgement</w:t>
                            </w:r>
                          </w:p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F5CF2" w:rsidTr="00F1192B">
                        <w:tc>
                          <w:tcPr>
                            <w:tcW w:w="372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Faith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BF5CF2" w:rsidRPr="00BF5CF2" w:rsidRDefault="00BF5CF2" w:rsidP="00BF5CF2">
                            <w:pPr>
                              <w:suppressOverlap/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 w:rsidRPr="00BF5CF2"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Believing without the need for proof</w:t>
                            </w:r>
                          </w:p>
                        </w:tc>
                      </w:tr>
                    </w:tbl>
                    <w:p w:rsidR="00F1192B" w:rsidRDefault="00F1192B" w:rsidP="00F1192B"/>
                  </w:txbxContent>
                </v:textbox>
              </v:shape>
            </w:pict>
          </mc:Fallback>
        </mc:AlternateContent>
      </w:r>
      <w:r w:rsidR="00BF5C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-654901</wp:posOffset>
                </wp:positionH>
                <wp:positionV relativeFrom="paragraph">
                  <wp:posOffset>1169754</wp:posOffset>
                </wp:positionV>
                <wp:extent cx="4848046" cy="310551"/>
                <wp:effectExtent l="0" t="0" r="101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046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92B" w:rsidRPr="00F1192B" w:rsidRDefault="00365940" w:rsidP="00F119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Key </w:t>
                            </w:r>
                            <w:r w:rsidR="00F1192B">
                              <w:rPr>
                                <w:rFonts w:ascii="Comic Sans MS" w:hAnsi="Comic Sans MS"/>
                                <w:b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1.55pt;margin-top:92.1pt;width:381.75pt;height:2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" fillcolor="white [3201]" strokeweight=".5pt">
                <v:textbox>
                  <w:txbxContent>
                    <w:p w:rsidR="00F1192B" w:rsidRPr="00F1192B" w:rsidRDefault="00365940" w:rsidP="00F1192B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Key </w:t>
                      </w:r>
                      <w:r w:rsidR="00F1192B">
                        <w:rPr>
                          <w:rFonts w:ascii="Comic Sans MS" w:hAnsi="Comic Sans MS"/>
                          <w:b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BD4" w:rsidSect="00F119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A62"/>
    <w:multiLevelType w:val="hybridMultilevel"/>
    <w:tmpl w:val="6876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C5E"/>
    <w:multiLevelType w:val="hybridMultilevel"/>
    <w:tmpl w:val="58460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2B"/>
    <w:rsid w:val="001D19AD"/>
    <w:rsid w:val="00316BD4"/>
    <w:rsid w:val="00365940"/>
    <w:rsid w:val="00472959"/>
    <w:rsid w:val="007E565C"/>
    <w:rsid w:val="00BF5CF2"/>
    <w:rsid w:val="00E15CF7"/>
    <w:rsid w:val="00F1192B"/>
    <w:rsid w:val="00F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5E91-E0EC-4A97-9466-68F791CC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E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Matt Collinge</cp:lastModifiedBy>
  <cp:revision>2</cp:revision>
  <dcterms:created xsi:type="dcterms:W3CDTF">2022-05-25T07:30:00Z</dcterms:created>
  <dcterms:modified xsi:type="dcterms:W3CDTF">2022-05-25T07:30:00Z</dcterms:modified>
</cp:coreProperties>
</file>