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87E935" w14:textId="6F1125D7" w:rsidR="00610EAB" w:rsidRPr="00EC1319" w:rsidRDefault="006057BB" w:rsidP="006057BB">
      <w:pPr>
        <w:spacing w:after="0" w:line="240" w:lineRule="auto"/>
        <w:jc w:val="center"/>
        <w:rPr>
          <w:rFonts w:ascii="Tahoma" w:hAnsi="Tahoma" w:cs="Tahoma"/>
          <w:noProof/>
          <w:sz w:val="20"/>
          <w:szCs w:val="20"/>
          <w:lang w:eastAsia="en-GB"/>
        </w:rPr>
      </w:pPr>
      <w:r>
        <w:rPr>
          <w:rFonts w:ascii="Tahoma" w:hAnsi="Tahoma" w:cs="Tahoma"/>
          <w:noProof/>
          <w:sz w:val="20"/>
          <w:szCs w:val="20"/>
          <w:lang w:eastAsia="en-GB"/>
        </w:rPr>
        <w:drawing>
          <wp:inline distT="0" distB="0" distL="0" distR="0" wp14:anchorId="7FE5A94E" wp14:editId="29066E9C">
            <wp:extent cx="981074" cy="752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017.png"/>
                    <pic:cNvPicPr/>
                  </pic:nvPicPr>
                  <pic:blipFill rotWithShape="1">
                    <a:blip r:embed="rId6">
                      <a:extLst>
                        <a:ext uri="{28A0092B-C50C-407E-A947-70E740481C1C}">
                          <a14:useLocalDpi xmlns:a14="http://schemas.microsoft.com/office/drawing/2010/main" val="0"/>
                        </a:ext>
                      </a:extLst>
                    </a:blip>
                    <a:srcRect l="24594" t="16770" r="21510" b="9627"/>
                    <a:stretch/>
                  </pic:blipFill>
                  <pic:spPr bwMode="auto">
                    <a:xfrm>
                      <a:off x="0" y="0"/>
                      <a:ext cx="981233" cy="752597"/>
                    </a:xfrm>
                    <a:prstGeom prst="rect">
                      <a:avLst/>
                    </a:prstGeom>
                    <a:ln>
                      <a:noFill/>
                    </a:ln>
                    <a:extLst>
                      <a:ext uri="{53640926-AAD7-44D8-BBD7-CCE9431645EC}">
                        <a14:shadowObscured xmlns:a14="http://schemas.microsoft.com/office/drawing/2010/main"/>
                      </a:ext>
                    </a:extLst>
                  </pic:spPr>
                </pic:pic>
              </a:graphicData>
            </a:graphic>
          </wp:inline>
        </w:drawing>
      </w:r>
      <w:r w:rsidR="00610EAB" w:rsidRPr="00EC1319">
        <w:rPr>
          <w:rFonts w:ascii="Tahoma" w:hAnsi="Tahoma" w:cs="Tahoma"/>
          <w:noProof/>
          <w:sz w:val="20"/>
          <w:szCs w:val="20"/>
          <w:lang w:eastAsia="en-GB"/>
        </w:rPr>
        <w:br w:type="textWrapping" w:clear="all"/>
      </w:r>
    </w:p>
    <w:p w14:paraId="7E0A7808" w14:textId="77777777" w:rsidR="00A17EE8" w:rsidRPr="00EC1319" w:rsidRDefault="00A17EE8" w:rsidP="00B654CC">
      <w:pPr>
        <w:spacing w:after="0" w:line="240" w:lineRule="auto"/>
        <w:ind w:left="180" w:firstLine="360"/>
        <w:jc w:val="center"/>
        <w:rPr>
          <w:rFonts w:ascii="Tahoma" w:hAnsi="Tahoma" w:cs="Tahoma"/>
          <w:b/>
          <w:noProof/>
          <w:sz w:val="20"/>
          <w:szCs w:val="20"/>
          <w:lang w:eastAsia="en-GB"/>
        </w:rPr>
      </w:pPr>
    </w:p>
    <w:p w14:paraId="72ABCCAE" w14:textId="1CD9B060" w:rsidR="00610EAB" w:rsidRPr="00EC1319" w:rsidRDefault="00610EAB" w:rsidP="00B654CC">
      <w:pPr>
        <w:spacing w:after="0" w:line="240" w:lineRule="auto"/>
        <w:ind w:left="180" w:firstLine="360"/>
        <w:jc w:val="center"/>
        <w:rPr>
          <w:rFonts w:ascii="Tahoma" w:hAnsi="Tahoma" w:cs="Tahoma"/>
          <w:b/>
          <w:noProof/>
          <w:sz w:val="20"/>
          <w:szCs w:val="20"/>
          <w:lang w:eastAsia="en-GB"/>
        </w:rPr>
      </w:pPr>
      <w:r w:rsidRPr="00EC1319">
        <w:rPr>
          <w:rFonts w:ascii="Tahoma" w:hAnsi="Tahoma" w:cs="Tahoma"/>
          <w:b/>
          <w:noProof/>
          <w:sz w:val="20"/>
          <w:szCs w:val="20"/>
          <w:lang w:eastAsia="en-GB"/>
        </w:rPr>
        <w:t xml:space="preserve">Primary School Self-Evaluation </w:t>
      </w:r>
      <w:r w:rsidR="00342308">
        <w:rPr>
          <w:rFonts w:ascii="Tahoma" w:hAnsi="Tahoma" w:cs="Tahoma"/>
          <w:b/>
          <w:noProof/>
          <w:sz w:val="20"/>
          <w:szCs w:val="20"/>
          <w:lang w:eastAsia="en-GB"/>
        </w:rPr>
        <w:t>July 2021</w:t>
      </w:r>
    </w:p>
    <w:tbl>
      <w:tblPr>
        <w:tblW w:w="11058" w:type="dxa"/>
        <w:tblInd w:w="-8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560"/>
        <w:gridCol w:w="2571"/>
        <w:gridCol w:w="1965"/>
        <w:gridCol w:w="1437"/>
        <w:gridCol w:w="1540"/>
        <w:gridCol w:w="1985"/>
      </w:tblGrid>
      <w:tr w:rsidR="00B654CC" w:rsidRPr="00EC1319" w14:paraId="4064ECFF" w14:textId="77777777" w:rsidTr="00FA64AE">
        <w:tc>
          <w:tcPr>
            <w:tcW w:w="1560" w:type="dxa"/>
            <w:shd w:val="clear" w:color="auto" w:fill="92CDDC"/>
          </w:tcPr>
          <w:p w14:paraId="43D82021" w14:textId="77777777" w:rsidR="00B654CC" w:rsidRPr="00EC1319" w:rsidRDefault="00B654CC" w:rsidP="00B654CC">
            <w:pPr>
              <w:spacing w:after="0"/>
              <w:jc w:val="center"/>
              <w:rPr>
                <w:rFonts w:ascii="Tahoma" w:hAnsi="Tahoma" w:cs="Tahoma"/>
                <w:b/>
                <w:sz w:val="20"/>
                <w:szCs w:val="20"/>
              </w:rPr>
            </w:pPr>
            <w:r w:rsidRPr="00EC1319">
              <w:rPr>
                <w:rFonts w:ascii="Tahoma" w:hAnsi="Tahoma" w:cs="Tahoma"/>
                <w:b/>
                <w:sz w:val="20"/>
                <w:szCs w:val="20"/>
              </w:rPr>
              <w:t xml:space="preserve">SCHOOL </w:t>
            </w:r>
          </w:p>
        </w:tc>
        <w:tc>
          <w:tcPr>
            <w:tcW w:w="2571" w:type="dxa"/>
          </w:tcPr>
          <w:p w14:paraId="555561A3" w14:textId="55286BBC" w:rsidR="00B654CC" w:rsidRPr="00EC1319" w:rsidRDefault="006057BB" w:rsidP="006057BB">
            <w:pPr>
              <w:spacing w:after="0"/>
              <w:rPr>
                <w:rFonts w:ascii="Tahoma" w:hAnsi="Tahoma" w:cs="Tahoma"/>
                <w:b/>
                <w:sz w:val="20"/>
                <w:szCs w:val="20"/>
              </w:rPr>
            </w:pPr>
            <w:r>
              <w:rPr>
                <w:rFonts w:ascii="Tahoma" w:hAnsi="Tahoma" w:cs="Tahoma"/>
                <w:b/>
                <w:sz w:val="20"/>
                <w:szCs w:val="20"/>
              </w:rPr>
              <w:t xml:space="preserve">Mylor Bridge </w:t>
            </w:r>
            <w:r w:rsidR="00342308">
              <w:rPr>
                <w:rFonts w:ascii="Tahoma" w:hAnsi="Tahoma" w:cs="Tahoma"/>
                <w:b/>
                <w:sz w:val="20"/>
                <w:szCs w:val="20"/>
              </w:rPr>
              <w:t xml:space="preserve">Community Primary </w:t>
            </w:r>
          </w:p>
        </w:tc>
        <w:tc>
          <w:tcPr>
            <w:tcW w:w="1965" w:type="dxa"/>
            <w:shd w:val="clear" w:color="auto" w:fill="92CDDC"/>
          </w:tcPr>
          <w:p w14:paraId="478F8747" w14:textId="77777777" w:rsidR="00B654CC" w:rsidRPr="00EC1319" w:rsidRDefault="00B654CC" w:rsidP="00B654CC">
            <w:pPr>
              <w:spacing w:after="0"/>
              <w:jc w:val="center"/>
              <w:rPr>
                <w:rFonts w:ascii="Tahoma" w:hAnsi="Tahoma" w:cs="Tahoma"/>
                <w:b/>
                <w:sz w:val="20"/>
                <w:szCs w:val="20"/>
              </w:rPr>
            </w:pPr>
            <w:r w:rsidRPr="00EC1319">
              <w:rPr>
                <w:rFonts w:ascii="Tahoma" w:hAnsi="Tahoma" w:cs="Tahoma"/>
                <w:b/>
                <w:sz w:val="20"/>
                <w:szCs w:val="20"/>
              </w:rPr>
              <w:t>HEADTEACHER</w:t>
            </w:r>
          </w:p>
        </w:tc>
        <w:tc>
          <w:tcPr>
            <w:tcW w:w="1437" w:type="dxa"/>
          </w:tcPr>
          <w:p w14:paraId="68457932" w14:textId="727482DF" w:rsidR="00B654CC" w:rsidRPr="00EC1319" w:rsidRDefault="006057BB" w:rsidP="00B654CC">
            <w:pPr>
              <w:spacing w:after="0"/>
              <w:rPr>
                <w:rFonts w:ascii="Tahoma" w:hAnsi="Tahoma" w:cs="Tahoma"/>
                <w:b/>
                <w:sz w:val="20"/>
                <w:szCs w:val="20"/>
              </w:rPr>
            </w:pPr>
            <w:r>
              <w:rPr>
                <w:rFonts w:ascii="Tahoma" w:hAnsi="Tahoma" w:cs="Tahoma"/>
                <w:b/>
                <w:sz w:val="20"/>
                <w:szCs w:val="20"/>
              </w:rPr>
              <w:t>Vicky Sanderson</w:t>
            </w:r>
          </w:p>
        </w:tc>
        <w:tc>
          <w:tcPr>
            <w:tcW w:w="1540" w:type="dxa"/>
            <w:shd w:val="clear" w:color="auto" w:fill="92CDDC"/>
          </w:tcPr>
          <w:p w14:paraId="4C475B2A" w14:textId="77777777" w:rsidR="00B654CC" w:rsidRPr="00EC1319" w:rsidRDefault="00B654CC" w:rsidP="00B654CC">
            <w:pPr>
              <w:spacing w:after="0"/>
              <w:rPr>
                <w:rFonts w:ascii="Tahoma" w:hAnsi="Tahoma" w:cs="Tahoma"/>
                <w:b/>
                <w:color w:val="FF0000"/>
                <w:sz w:val="20"/>
                <w:szCs w:val="20"/>
              </w:rPr>
            </w:pPr>
            <w:r w:rsidRPr="00EC1319">
              <w:rPr>
                <w:rFonts w:ascii="Tahoma" w:hAnsi="Tahoma" w:cs="Tahoma"/>
                <w:b/>
                <w:sz w:val="20"/>
                <w:szCs w:val="20"/>
              </w:rPr>
              <w:t xml:space="preserve">DATE: </w:t>
            </w:r>
          </w:p>
        </w:tc>
        <w:tc>
          <w:tcPr>
            <w:tcW w:w="1985" w:type="dxa"/>
          </w:tcPr>
          <w:p w14:paraId="68813897" w14:textId="5B0C68AA" w:rsidR="00B654CC" w:rsidRPr="00EC1319" w:rsidRDefault="00342308" w:rsidP="00C77ACA">
            <w:pPr>
              <w:spacing w:after="0"/>
              <w:rPr>
                <w:rFonts w:ascii="Tahoma" w:hAnsi="Tahoma" w:cs="Tahoma"/>
                <w:b/>
                <w:sz w:val="20"/>
                <w:szCs w:val="20"/>
              </w:rPr>
            </w:pPr>
            <w:r>
              <w:rPr>
                <w:rFonts w:ascii="Tahoma" w:hAnsi="Tahoma" w:cs="Tahoma"/>
                <w:b/>
                <w:sz w:val="20"/>
                <w:szCs w:val="20"/>
              </w:rPr>
              <w:t>July 2021</w:t>
            </w:r>
          </w:p>
        </w:tc>
      </w:tr>
      <w:tr w:rsidR="007C604C" w:rsidRPr="00EC1319" w14:paraId="0EC705C6" w14:textId="77777777" w:rsidTr="00FA64AE">
        <w:tc>
          <w:tcPr>
            <w:tcW w:w="1560" w:type="dxa"/>
            <w:shd w:val="clear" w:color="auto" w:fill="92CDDC"/>
          </w:tcPr>
          <w:p w14:paraId="34DBAFBC" w14:textId="04352DB6" w:rsidR="007C604C" w:rsidRPr="00EC1319" w:rsidRDefault="007C604C" w:rsidP="00B654CC">
            <w:pPr>
              <w:spacing w:after="0"/>
              <w:jc w:val="center"/>
              <w:rPr>
                <w:rFonts w:ascii="Tahoma" w:hAnsi="Tahoma" w:cs="Tahoma"/>
                <w:b/>
                <w:sz w:val="20"/>
                <w:szCs w:val="20"/>
              </w:rPr>
            </w:pPr>
            <w:r>
              <w:rPr>
                <w:rFonts w:ascii="Tahoma" w:hAnsi="Tahoma" w:cs="Tahoma"/>
                <w:b/>
                <w:sz w:val="20"/>
                <w:szCs w:val="20"/>
              </w:rPr>
              <w:t>NOR</w:t>
            </w:r>
          </w:p>
        </w:tc>
        <w:tc>
          <w:tcPr>
            <w:tcW w:w="2571" w:type="dxa"/>
          </w:tcPr>
          <w:p w14:paraId="6AF180B3" w14:textId="6A8D98B6" w:rsidR="007C604C" w:rsidRDefault="00342308" w:rsidP="006057BB">
            <w:pPr>
              <w:spacing w:after="0"/>
              <w:rPr>
                <w:rFonts w:ascii="Tahoma" w:hAnsi="Tahoma" w:cs="Tahoma"/>
                <w:b/>
                <w:sz w:val="20"/>
                <w:szCs w:val="20"/>
              </w:rPr>
            </w:pPr>
            <w:r>
              <w:rPr>
                <w:rFonts w:ascii="Tahoma" w:hAnsi="Tahoma" w:cs="Tahoma"/>
                <w:b/>
                <w:sz w:val="20"/>
                <w:szCs w:val="20"/>
              </w:rPr>
              <w:t>142</w:t>
            </w:r>
          </w:p>
        </w:tc>
        <w:tc>
          <w:tcPr>
            <w:tcW w:w="1965" w:type="dxa"/>
            <w:shd w:val="clear" w:color="auto" w:fill="92CDDC"/>
          </w:tcPr>
          <w:p w14:paraId="4DE33392" w14:textId="3D14E88C" w:rsidR="007C604C" w:rsidRPr="00EC1319" w:rsidRDefault="007C604C" w:rsidP="00B654CC">
            <w:pPr>
              <w:spacing w:after="0"/>
              <w:jc w:val="center"/>
              <w:rPr>
                <w:rFonts w:ascii="Tahoma" w:hAnsi="Tahoma" w:cs="Tahoma"/>
                <w:b/>
                <w:sz w:val="20"/>
                <w:szCs w:val="20"/>
              </w:rPr>
            </w:pPr>
            <w:r>
              <w:rPr>
                <w:rFonts w:ascii="Tahoma" w:hAnsi="Tahoma" w:cs="Tahoma"/>
                <w:b/>
                <w:sz w:val="20"/>
                <w:szCs w:val="20"/>
              </w:rPr>
              <w:t xml:space="preserve">Chair of Governors </w:t>
            </w:r>
          </w:p>
        </w:tc>
        <w:tc>
          <w:tcPr>
            <w:tcW w:w="1437" w:type="dxa"/>
          </w:tcPr>
          <w:p w14:paraId="203E56DC" w14:textId="7A3DDAD0" w:rsidR="007C604C" w:rsidRDefault="00FA64AE" w:rsidP="00B654CC">
            <w:pPr>
              <w:spacing w:after="0"/>
              <w:rPr>
                <w:rFonts w:ascii="Tahoma" w:hAnsi="Tahoma" w:cs="Tahoma"/>
                <w:b/>
                <w:sz w:val="20"/>
                <w:szCs w:val="20"/>
              </w:rPr>
            </w:pPr>
            <w:r>
              <w:rPr>
                <w:rFonts w:ascii="Tahoma" w:hAnsi="Tahoma" w:cs="Tahoma"/>
                <w:b/>
                <w:sz w:val="20"/>
                <w:szCs w:val="20"/>
              </w:rPr>
              <w:t xml:space="preserve">Paul Dale </w:t>
            </w:r>
          </w:p>
        </w:tc>
        <w:tc>
          <w:tcPr>
            <w:tcW w:w="1540" w:type="dxa"/>
            <w:shd w:val="clear" w:color="auto" w:fill="92CDDC"/>
          </w:tcPr>
          <w:p w14:paraId="12970234" w14:textId="3044887F" w:rsidR="007C604C" w:rsidRPr="00EC1319" w:rsidRDefault="007C604C" w:rsidP="00B654CC">
            <w:pPr>
              <w:spacing w:after="0"/>
              <w:rPr>
                <w:rFonts w:ascii="Tahoma" w:hAnsi="Tahoma" w:cs="Tahoma"/>
                <w:b/>
                <w:sz w:val="20"/>
                <w:szCs w:val="20"/>
              </w:rPr>
            </w:pPr>
            <w:r>
              <w:rPr>
                <w:rFonts w:ascii="Tahoma" w:hAnsi="Tahoma" w:cs="Tahoma"/>
                <w:b/>
                <w:sz w:val="20"/>
                <w:szCs w:val="20"/>
              </w:rPr>
              <w:t>OFSTED Judgement</w:t>
            </w:r>
          </w:p>
        </w:tc>
        <w:tc>
          <w:tcPr>
            <w:tcW w:w="1985" w:type="dxa"/>
          </w:tcPr>
          <w:p w14:paraId="463C34EB" w14:textId="6AE1FF02" w:rsidR="007C604C" w:rsidRDefault="007C604C" w:rsidP="00C77ACA">
            <w:pPr>
              <w:spacing w:after="0"/>
              <w:rPr>
                <w:rFonts w:ascii="Tahoma" w:hAnsi="Tahoma" w:cs="Tahoma"/>
                <w:b/>
                <w:sz w:val="20"/>
                <w:szCs w:val="20"/>
              </w:rPr>
            </w:pPr>
            <w:r>
              <w:rPr>
                <w:rFonts w:ascii="Tahoma" w:hAnsi="Tahoma" w:cs="Tahoma"/>
                <w:b/>
                <w:sz w:val="20"/>
                <w:szCs w:val="20"/>
              </w:rPr>
              <w:t>Good Feb 17</w:t>
            </w:r>
          </w:p>
        </w:tc>
      </w:tr>
    </w:tbl>
    <w:p w14:paraId="7AE4BAF0" w14:textId="5B5EF0D9" w:rsidR="00610EAB" w:rsidRPr="00EC1319" w:rsidRDefault="00B508A6" w:rsidP="00B508A6">
      <w:pPr>
        <w:spacing w:after="0" w:line="240" w:lineRule="auto"/>
        <w:rPr>
          <w:rFonts w:ascii="Tahoma" w:hAnsi="Tahoma" w:cs="Tahoma"/>
          <w:sz w:val="20"/>
          <w:szCs w:val="20"/>
        </w:rPr>
      </w:pPr>
      <w:r w:rsidRPr="00B508A6">
        <w:rPr>
          <w:rFonts w:ascii="Comic Sans MS" w:hAnsi="Comic Sans MS" w:cs="Tahoma"/>
          <w:sz w:val="20"/>
          <w:szCs w:val="20"/>
        </w:rPr>
        <w:t xml:space="preserve"> </w:t>
      </w:r>
    </w:p>
    <w:tbl>
      <w:tblPr>
        <w:tblW w:w="1107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06"/>
        <w:gridCol w:w="1838"/>
        <w:gridCol w:w="1420"/>
        <w:gridCol w:w="1418"/>
        <w:gridCol w:w="359"/>
        <w:gridCol w:w="2045"/>
        <w:gridCol w:w="1257"/>
        <w:gridCol w:w="997"/>
        <w:gridCol w:w="19"/>
      </w:tblGrid>
      <w:tr w:rsidR="00610EAB" w:rsidRPr="00EC1319" w14:paraId="39313A89" w14:textId="77777777" w:rsidTr="008F5973">
        <w:trPr>
          <w:gridAfter w:val="1"/>
          <w:wAfter w:w="19" w:type="dxa"/>
          <w:trHeight w:val="385"/>
        </w:trPr>
        <w:tc>
          <w:tcPr>
            <w:tcW w:w="1417" w:type="dxa"/>
            <w:tcBorders>
              <w:top w:val="double" w:sz="4" w:space="0" w:color="auto"/>
              <w:left w:val="double" w:sz="4" w:space="0" w:color="auto"/>
              <w:bottom w:val="double" w:sz="4" w:space="0" w:color="auto"/>
              <w:right w:val="double" w:sz="4" w:space="0" w:color="auto"/>
            </w:tcBorders>
            <w:shd w:val="clear" w:color="auto" w:fill="92CDDC"/>
          </w:tcPr>
          <w:p w14:paraId="33E49441" w14:textId="77777777" w:rsidR="00610EAB" w:rsidRPr="00EC1319" w:rsidRDefault="00610EAB" w:rsidP="00B654CC">
            <w:pPr>
              <w:spacing w:after="0" w:line="240" w:lineRule="auto"/>
              <w:jc w:val="center"/>
              <w:rPr>
                <w:rFonts w:ascii="Tahoma" w:hAnsi="Tahoma" w:cs="Tahoma"/>
                <w:b/>
                <w:sz w:val="20"/>
                <w:szCs w:val="20"/>
              </w:rPr>
            </w:pPr>
            <w:r w:rsidRPr="00EC1319">
              <w:rPr>
                <w:rFonts w:ascii="Tahoma" w:hAnsi="Tahoma" w:cs="Tahoma"/>
                <w:b/>
                <w:sz w:val="20"/>
                <w:szCs w:val="20"/>
              </w:rPr>
              <w:t>SECTIONS</w:t>
            </w:r>
          </w:p>
        </w:tc>
        <w:tc>
          <w:tcPr>
            <w:tcW w:w="9640" w:type="dxa"/>
            <w:gridSpan w:val="8"/>
            <w:tcBorders>
              <w:top w:val="double" w:sz="4" w:space="0" w:color="auto"/>
              <w:left w:val="double" w:sz="4" w:space="0" w:color="auto"/>
              <w:bottom w:val="double" w:sz="4" w:space="0" w:color="auto"/>
              <w:right w:val="double" w:sz="4" w:space="0" w:color="auto"/>
            </w:tcBorders>
            <w:shd w:val="clear" w:color="auto" w:fill="92CDDC"/>
          </w:tcPr>
          <w:p w14:paraId="6318603F" w14:textId="77777777" w:rsidR="00610EAB" w:rsidRPr="00EC1319" w:rsidRDefault="00610EAB" w:rsidP="00B654CC">
            <w:pPr>
              <w:spacing w:after="0" w:line="240" w:lineRule="auto"/>
              <w:jc w:val="center"/>
              <w:rPr>
                <w:rFonts w:ascii="Tahoma" w:hAnsi="Tahoma" w:cs="Tahoma"/>
                <w:b/>
                <w:sz w:val="20"/>
                <w:szCs w:val="20"/>
              </w:rPr>
            </w:pPr>
            <w:r w:rsidRPr="00EC1319">
              <w:rPr>
                <w:rFonts w:ascii="Tahoma" w:hAnsi="Tahoma" w:cs="Tahoma"/>
                <w:b/>
                <w:sz w:val="20"/>
                <w:szCs w:val="20"/>
              </w:rPr>
              <w:t>SUMMARY EVALUATION</w:t>
            </w:r>
          </w:p>
        </w:tc>
      </w:tr>
      <w:tr w:rsidR="00610EAB" w:rsidRPr="00EC1319" w14:paraId="7E18A12C" w14:textId="77777777" w:rsidTr="008F5973">
        <w:trPr>
          <w:gridAfter w:val="1"/>
          <w:wAfter w:w="19" w:type="dxa"/>
        </w:trPr>
        <w:tc>
          <w:tcPr>
            <w:tcW w:w="1417" w:type="dxa"/>
            <w:tcBorders>
              <w:top w:val="double" w:sz="4" w:space="0" w:color="auto"/>
              <w:left w:val="double" w:sz="4" w:space="0" w:color="auto"/>
              <w:bottom w:val="double" w:sz="4" w:space="0" w:color="auto"/>
            </w:tcBorders>
            <w:shd w:val="clear" w:color="auto" w:fill="auto"/>
          </w:tcPr>
          <w:p w14:paraId="309F77F5" w14:textId="77777777" w:rsidR="00610EAB" w:rsidRPr="00EC1319" w:rsidRDefault="00610EAB" w:rsidP="00B654CC">
            <w:pPr>
              <w:spacing w:after="0" w:line="240" w:lineRule="auto"/>
              <w:rPr>
                <w:rFonts w:ascii="Tahoma" w:hAnsi="Tahoma" w:cs="Tahoma"/>
                <w:b/>
                <w:sz w:val="20"/>
                <w:szCs w:val="20"/>
              </w:rPr>
            </w:pPr>
            <w:r w:rsidRPr="00EC1319">
              <w:rPr>
                <w:rFonts w:ascii="Tahoma" w:hAnsi="Tahoma" w:cs="Tahoma"/>
                <w:b/>
                <w:sz w:val="20"/>
                <w:szCs w:val="20"/>
              </w:rPr>
              <w:t>SCHOOL CONTEXT</w:t>
            </w:r>
          </w:p>
          <w:p w14:paraId="70C9B1D7" w14:textId="77777777" w:rsidR="00610EAB" w:rsidRPr="00EC1319" w:rsidRDefault="00610EAB" w:rsidP="00B654CC">
            <w:pPr>
              <w:spacing w:after="0" w:line="240" w:lineRule="auto"/>
              <w:rPr>
                <w:rFonts w:ascii="Tahoma" w:hAnsi="Tahoma" w:cs="Tahoma"/>
                <w:sz w:val="20"/>
                <w:szCs w:val="20"/>
              </w:rPr>
            </w:pPr>
          </w:p>
        </w:tc>
        <w:tc>
          <w:tcPr>
            <w:tcW w:w="9640" w:type="dxa"/>
            <w:gridSpan w:val="8"/>
            <w:tcBorders>
              <w:top w:val="double" w:sz="4" w:space="0" w:color="auto"/>
              <w:bottom w:val="double" w:sz="4" w:space="0" w:color="auto"/>
              <w:right w:val="double" w:sz="4" w:space="0" w:color="auto"/>
            </w:tcBorders>
            <w:shd w:val="clear" w:color="auto" w:fill="auto"/>
          </w:tcPr>
          <w:p w14:paraId="06FB6348" w14:textId="117341F5" w:rsidR="00354F44" w:rsidRDefault="00E41836" w:rsidP="00354F44">
            <w:pPr>
              <w:pStyle w:val="Default"/>
              <w:rPr>
                <w:rFonts w:asciiTheme="majorHAnsi" w:hAnsiTheme="majorHAnsi"/>
              </w:rPr>
            </w:pPr>
            <w:r w:rsidRPr="00354F44">
              <w:rPr>
                <w:rFonts w:asciiTheme="majorHAnsi" w:hAnsiTheme="majorHAnsi"/>
              </w:rPr>
              <w:t>Mylor B</w:t>
            </w:r>
            <w:r w:rsidR="006057BB" w:rsidRPr="00354F44">
              <w:rPr>
                <w:rFonts w:asciiTheme="majorHAnsi" w:hAnsiTheme="majorHAnsi"/>
              </w:rPr>
              <w:t xml:space="preserve">ridge Community Primary School is a good school. </w:t>
            </w:r>
            <w:r w:rsidRPr="00354F44">
              <w:rPr>
                <w:rFonts w:asciiTheme="majorHAnsi" w:hAnsiTheme="majorHAnsi"/>
              </w:rPr>
              <w:t>The school and all members of it, have the drive and determination to continue to improve the current provision</w:t>
            </w:r>
            <w:r w:rsidR="00354F44" w:rsidRPr="00354F44">
              <w:rPr>
                <w:rFonts w:asciiTheme="majorHAnsi" w:hAnsiTheme="majorHAnsi"/>
              </w:rPr>
              <w:t xml:space="preserve"> so that it becomes outstanding. </w:t>
            </w:r>
            <w:r w:rsidRPr="00354F44">
              <w:rPr>
                <w:rFonts w:asciiTheme="majorHAnsi" w:hAnsiTheme="majorHAnsi"/>
              </w:rPr>
              <w:t xml:space="preserve">The promotion of the school’s </w:t>
            </w:r>
            <w:r w:rsidR="00354F44" w:rsidRPr="00354F44">
              <w:rPr>
                <w:rFonts w:asciiTheme="majorHAnsi" w:hAnsiTheme="majorHAnsi"/>
              </w:rPr>
              <w:t xml:space="preserve"> Values and Vision statement which focuses upon: </w:t>
            </w:r>
          </w:p>
          <w:p w14:paraId="220BF3E6" w14:textId="77777777" w:rsidR="00354F44" w:rsidRPr="00354F44" w:rsidRDefault="00354F44" w:rsidP="00354F44">
            <w:pPr>
              <w:pStyle w:val="Default"/>
              <w:rPr>
                <w:rFonts w:asciiTheme="majorHAnsi" w:hAnsiTheme="majorHAnsi"/>
              </w:rPr>
            </w:pPr>
          </w:p>
          <w:p w14:paraId="75DD1B3F" w14:textId="77777777" w:rsidR="00354F44" w:rsidRPr="00354F44" w:rsidRDefault="00354F44" w:rsidP="00354F44">
            <w:pPr>
              <w:pStyle w:val="Default"/>
              <w:numPr>
                <w:ilvl w:val="0"/>
                <w:numId w:val="23"/>
              </w:numPr>
              <w:rPr>
                <w:rFonts w:asciiTheme="majorHAnsi" w:hAnsiTheme="majorHAnsi"/>
              </w:rPr>
            </w:pPr>
            <w:r w:rsidRPr="00354F44">
              <w:rPr>
                <w:rFonts w:asciiTheme="majorHAnsi" w:hAnsiTheme="majorHAnsi"/>
              </w:rPr>
              <w:t xml:space="preserve">Kindness, </w:t>
            </w:r>
          </w:p>
          <w:p w14:paraId="78CF9ED7" w14:textId="77777777" w:rsidR="00354F44" w:rsidRPr="00354F44" w:rsidRDefault="00354F44" w:rsidP="00354F44">
            <w:pPr>
              <w:numPr>
                <w:ilvl w:val="0"/>
                <w:numId w:val="23"/>
              </w:numPr>
              <w:shd w:val="clear" w:color="auto" w:fill="FFFFFF"/>
              <w:spacing w:before="100" w:beforeAutospacing="1" w:after="100" w:afterAutospacing="1" w:line="300" w:lineRule="atLeast"/>
              <w:rPr>
                <w:rFonts w:asciiTheme="majorHAnsi" w:hAnsiTheme="majorHAnsi" w:cs="Calibri"/>
                <w:color w:val="323333"/>
                <w:sz w:val="24"/>
                <w:szCs w:val="24"/>
              </w:rPr>
            </w:pPr>
            <w:r w:rsidRPr="00354F44">
              <w:rPr>
                <w:rFonts w:asciiTheme="majorHAnsi" w:hAnsiTheme="majorHAnsi" w:cs="Calibri"/>
                <w:color w:val="000000"/>
                <w:sz w:val="24"/>
                <w:szCs w:val="24"/>
              </w:rPr>
              <w:t>Respect</w:t>
            </w:r>
          </w:p>
          <w:p w14:paraId="500D9F0E" w14:textId="77777777" w:rsidR="00354F44" w:rsidRPr="00354F44" w:rsidRDefault="00354F44" w:rsidP="00354F44">
            <w:pPr>
              <w:numPr>
                <w:ilvl w:val="0"/>
                <w:numId w:val="23"/>
              </w:numPr>
              <w:shd w:val="clear" w:color="auto" w:fill="FFFFFF"/>
              <w:spacing w:before="100" w:beforeAutospacing="1" w:after="100" w:afterAutospacing="1" w:line="300" w:lineRule="atLeast"/>
              <w:rPr>
                <w:rFonts w:asciiTheme="majorHAnsi" w:hAnsiTheme="majorHAnsi" w:cs="Calibri"/>
                <w:color w:val="323333"/>
                <w:sz w:val="24"/>
                <w:szCs w:val="24"/>
              </w:rPr>
            </w:pPr>
            <w:r w:rsidRPr="00354F44">
              <w:rPr>
                <w:rFonts w:asciiTheme="majorHAnsi" w:hAnsiTheme="majorHAnsi" w:cs="Calibri"/>
                <w:color w:val="000000"/>
                <w:sz w:val="24"/>
                <w:szCs w:val="24"/>
              </w:rPr>
              <w:t>Determination</w:t>
            </w:r>
          </w:p>
          <w:p w14:paraId="359BCD27" w14:textId="77777777" w:rsidR="00354F44" w:rsidRPr="00354F44" w:rsidRDefault="00354F44" w:rsidP="00354F44">
            <w:pPr>
              <w:numPr>
                <w:ilvl w:val="0"/>
                <w:numId w:val="23"/>
              </w:numPr>
              <w:shd w:val="clear" w:color="auto" w:fill="FFFFFF"/>
              <w:spacing w:before="100" w:beforeAutospacing="1" w:after="100" w:afterAutospacing="1" w:line="300" w:lineRule="atLeast"/>
              <w:rPr>
                <w:rFonts w:asciiTheme="majorHAnsi" w:hAnsiTheme="majorHAnsi" w:cs="Calibri"/>
                <w:color w:val="323333"/>
                <w:sz w:val="24"/>
                <w:szCs w:val="24"/>
              </w:rPr>
            </w:pPr>
            <w:r w:rsidRPr="00354F44">
              <w:rPr>
                <w:rFonts w:asciiTheme="majorHAnsi" w:hAnsiTheme="majorHAnsi" w:cs="Calibri"/>
                <w:color w:val="000000"/>
                <w:sz w:val="24"/>
                <w:szCs w:val="24"/>
              </w:rPr>
              <w:t>Confidence</w:t>
            </w:r>
          </w:p>
          <w:p w14:paraId="351A2EAE" w14:textId="77777777" w:rsidR="00354F44" w:rsidRPr="00354F44" w:rsidRDefault="00354F44" w:rsidP="00354F44">
            <w:pPr>
              <w:numPr>
                <w:ilvl w:val="0"/>
                <w:numId w:val="23"/>
              </w:numPr>
              <w:shd w:val="clear" w:color="auto" w:fill="FFFFFF"/>
              <w:spacing w:before="100" w:beforeAutospacing="1" w:after="100" w:afterAutospacing="1" w:line="300" w:lineRule="atLeast"/>
              <w:rPr>
                <w:rFonts w:asciiTheme="majorHAnsi" w:hAnsiTheme="majorHAnsi" w:cs="Calibri"/>
                <w:color w:val="323333"/>
                <w:sz w:val="24"/>
                <w:szCs w:val="24"/>
              </w:rPr>
            </w:pPr>
            <w:r w:rsidRPr="00354F44">
              <w:rPr>
                <w:rFonts w:asciiTheme="majorHAnsi" w:hAnsiTheme="majorHAnsi" w:cs="Calibri"/>
                <w:color w:val="000000"/>
                <w:sz w:val="24"/>
                <w:szCs w:val="24"/>
              </w:rPr>
              <w:t>Creativity</w:t>
            </w:r>
          </w:p>
          <w:p w14:paraId="487D9710" w14:textId="13CE2BD8" w:rsidR="00354F44" w:rsidRPr="00354F44" w:rsidRDefault="00342308" w:rsidP="00354F44">
            <w:pPr>
              <w:numPr>
                <w:ilvl w:val="0"/>
                <w:numId w:val="23"/>
              </w:numPr>
              <w:shd w:val="clear" w:color="auto" w:fill="FFFFFF"/>
              <w:spacing w:before="100" w:beforeAutospacing="1" w:after="100" w:afterAutospacing="1" w:line="300" w:lineRule="atLeast"/>
              <w:rPr>
                <w:rFonts w:asciiTheme="majorHAnsi" w:hAnsiTheme="majorHAnsi" w:cs="Calibri"/>
                <w:color w:val="323333"/>
                <w:sz w:val="24"/>
                <w:szCs w:val="24"/>
              </w:rPr>
            </w:pPr>
            <w:r>
              <w:rPr>
                <w:rFonts w:asciiTheme="majorHAnsi" w:hAnsiTheme="majorHAnsi" w:cs="Calibri"/>
                <w:color w:val="000000"/>
                <w:sz w:val="24"/>
                <w:szCs w:val="24"/>
              </w:rPr>
              <w:t>Self-a</w:t>
            </w:r>
            <w:r w:rsidRPr="00354F44">
              <w:rPr>
                <w:rFonts w:asciiTheme="majorHAnsi" w:hAnsiTheme="majorHAnsi" w:cs="Calibri"/>
                <w:color w:val="000000"/>
                <w:sz w:val="24"/>
                <w:szCs w:val="24"/>
              </w:rPr>
              <w:t>wareness</w:t>
            </w:r>
            <w:r>
              <w:rPr>
                <w:rFonts w:asciiTheme="majorHAnsi" w:hAnsiTheme="majorHAnsi" w:cs="Calibri"/>
                <w:color w:val="000000"/>
                <w:sz w:val="24"/>
                <w:szCs w:val="24"/>
              </w:rPr>
              <w:t xml:space="preserve"> </w:t>
            </w:r>
          </w:p>
          <w:p w14:paraId="79049D22" w14:textId="45098C7A" w:rsidR="006057BB" w:rsidRPr="00354F44" w:rsidRDefault="00F773EB" w:rsidP="00354F44">
            <w:pPr>
              <w:pStyle w:val="Default"/>
              <w:ind w:left="360"/>
              <w:rPr>
                <w:rFonts w:asciiTheme="majorHAnsi" w:hAnsiTheme="majorHAnsi"/>
              </w:rPr>
            </w:pPr>
            <w:r>
              <w:rPr>
                <w:rFonts w:asciiTheme="majorHAnsi" w:hAnsiTheme="majorHAnsi"/>
              </w:rPr>
              <w:t xml:space="preserve">Are </w:t>
            </w:r>
            <w:r w:rsidR="00354F44" w:rsidRPr="00354F44">
              <w:rPr>
                <w:rFonts w:asciiTheme="majorHAnsi" w:hAnsiTheme="majorHAnsi"/>
              </w:rPr>
              <w:t>fostered through our 4 learning powers of:</w:t>
            </w:r>
            <w:r w:rsidR="00E41836" w:rsidRPr="00354F44">
              <w:rPr>
                <w:rFonts w:asciiTheme="majorHAnsi" w:hAnsiTheme="majorHAnsi"/>
              </w:rPr>
              <w:t xml:space="preserve"> Resilience, Relatio</w:t>
            </w:r>
            <w:r w:rsidR="00342308">
              <w:rPr>
                <w:rFonts w:asciiTheme="majorHAnsi" w:hAnsiTheme="majorHAnsi"/>
              </w:rPr>
              <w:t xml:space="preserve">nships, Reflection and Resourcefulness </w:t>
            </w:r>
            <w:r>
              <w:rPr>
                <w:rFonts w:asciiTheme="majorHAnsi" w:hAnsiTheme="majorHAnsi"/>
              </w:rPr>
              <w:t xml:space="preserve">which </w:t>
            </w:r>
            <w:r w:rsidR="00E41836" w:rsidRPr="00354F44">
              <w:rPr>
                <w:rFonts w:asciiTheme="majorHAnsi" w:hAnsiTheme="majorHAnsi"/>
              </w:rPr>
              <w:t>underpins all aspects of children’s learning and their experiences at s</w:t>
            </w:r>
            <w:r w:rsidR="00342308">
              <w:rPr>
                <w:rFonts w:asciiTheme="majorHAnsi" w:hAnsiTheme="majorHAnsi"/>
              </w:rPr>
              <w:t>chool. This is evidenced in the</w:t>
            </w:r>
            <w:r w:rsidR="00E41836" w:rsidRPr="00354F44">
              <w:rPr>
                <w:rFonts w:asciiTheme="majorHAnsi" w:hAnsiTheme="majorHAnsi"/>
              </w:rPr>
              <w:t xml:space="preserve"> high levels of engagement and enjoyment seen in lessons and the positive relationships between all </w:t>
            </w:r>
            <w:r>
              <w:rPr>
                <w:rFonts w:asciiTheme="majorHAnsi" w:hAnsiTheme="majorHAnsi"/>
              </w:rPr>
              <w:t xml:space="preserve">parts of the school community </w:t>
            </w:r>
            <w:r w:rsidR="00342308">
              <w:rPr>
                <w:rFonts w:asciiTheme="majorHAnsi" w:hAnsiTheme="majorHAnsi"/>
              </w:rPr>
              <w:t>(</w:t>
            </w:r>
            <w:r>
              <w:rPr>
                <w:rFonts w:asciiTheme="majorHAnsi" w:hAnsiTheme="majorHAnsi"/>
              </w:rPr>
              <w:t>as evidenced by the feedback received from parents during email contact over the lockdown period</w:t>
            </w:r>
            <w:r w:rsidR="00342308">
              <w:rPr>
                <w:rFonts w:asciiTheme="majorHAnsi" w:hAnsiTheme="majorHAnsi"/>
              </w:rPr>
              <w:t>s</w:t>
            </w:r>
            <w:r>
              <w:rPr>
                <w:rFonts w:asciiTheme="majorHAnsi" w:hAnsiTheme="majorHAnsi"/>
              </w:rPr>
              <w:t>.</w:t>
            </w:r>
            <w:r w:rsidR="00342308">
              <w:rPr>
                <w:rFonts w:asciiTheme="majorHAnsi" w:hAnsiTheme="majorHAnsi"/>
              </w:rPr>
              <w:t>)</w:t>
            </w:r>
            <w:r>
              <w:rPr>
                <w:rFonts w:asciiTheme="majorHAnsi" w:hAnsiTheme="majorHAnsi"/>
              </w:rPr>
              <w:t xml:space="preserve"> </w:t>
            </w:r>
          </w:p>
          <w:p w14:paraId="61A36F10" w14:textId="654DE809" w:rsidR="00E41836" w:rsidRPr="00354F44" w:rsidRDefault="00E41836" w:rsidP="00B654CC">
            <w:pPr>
              <w:pStyle w:val="Default"/>
              <w:rPr>
                <w:rFonts w:asciiTheme="majorHAnsi" w:hAnsiTheme="majorHAnsi"/>
              </w:rPr>
            </w:pPr>
          </w:p>
          <w:p w14:paraId="410D1078" w14:textId="77777777" w:rsidR="006057BB" w:rsidRPr="00354F44" w:rsidRDefault="006057BB" w:rsidP="00B654CC">
            <w:pPr>
              <w:pStyle w:val="Default"/>
              <w:rPr>
                <w:rFonts w:asciiTheme="majorHAnsi" w:hAnsiTheme="majorHAnsi"/>
              </w:rPr>
            </w:pPr>
          </w:p>
          <w:p w14:paraId="347A897C" w14:textId="1B0D6E13" w:rsidR="00D57E72" w:rsidRPr="00354F44" w:rsidRDefault="00ED53B0" w:rsidP="00B654CC">
            <w:pPr>
              <w:pStyle w:val="Default"/>
              <w:rPr>
                <w:rFonts w:asciiTheme="majorHAnsi" w:hAnsiTheme="majorHAnsi"/>
              </w:rPr>
            </w:pPr>
            <w:r w:rsidRPr="00354F44">
              <w:rPr>
                <w:rFonts w:asciiTheme="majorHAnsi" w:hAnsiTheme="majorHAnsi"/>
              </w:rPr>
              <w:t xml:space="preserve">Visitors to the school always describe it as having a “lovely feel” which reflects strongly on the attitudes of our children which are fostered by a caring and supportive staff. </w:t>
            </w:r>
            <w:r w:rsidR="00BC6710" w:rsidRPr="00354F44">
              <w:rPr>
                <w:rFonts w:asciiTheme="majorHAnsi" w:hAnsiTheme="majorHAnsi"/>
              </w:rPr>
              <w:t xml:space="preserve"> </w:t>
            </w:r>
          </w:p>
          <w:p w14:paraId="6D448BBE" w14:textId="77777777" w:rsidR="00354F44" w:rsidRPr="00354F44" w:rsidRDefault="00354F44" w:rsidP="00B654CC">
            <w:pPr>
              <w:pStyle w:val="Default"/>
              <w:rPr>
                <w:rFonts w:asciiTheme="majorHAnsi" w:hAnsiTheme="majorHAnsi"/>
              </w:rPr>
            </w:pPr>
          </w:p>
          <w:p w14:paraId="4C1CD8EB" w14:textId="4772246B" w:rsidR="00B42D87" w:rsidRDefault="00342308" w:rsidP="00354F44">
            <w:pPr>
              <w:pStyle w:val="Default"/>
              <w:rPr>
                <w:rFonts w:asciiTheme="majorHAnsi" w:hAnsiTheme="majorHAnsi"/>
              </w:rPr>
            </w:pPr>
            <w:r>
              <w:rPr>
                <w:rFonts w:asciiTheme="majorHAnsi" w:hAnsiTheme="majorHAnsi"/>
              </w:rPr>
              <w:t>Working with 2</w:t>
            </w:r>
            <w:r w:rsidR="00354F44">
              <w:rPr>
                <w:rFonts w:asciiTheme="majorHAnsi" w:hAnsiTheme="majorHAnsi"/>
              </w:rPr>
              <w:t xml:space="preserve"> local schools</w:t>
            </w:r>
            <w:r>
              <w:rPr>
                <w:rFonts w:asciiTheme="majorHAnsi" w:hAnsiTheme="majorHAnsi"/>
              </w:rPr>
              <w:t>, a local director of education and</w:t>
            </w:r>
            <w:r w:rsidR="00354F44" w:rsidRPr="00354F44">
              <w:rPr>
                <w:rFonts w:asciiTheme="majorHAnsi" w:hAnsiTheme="majorHAnsi"/>
              </w:rPr>
              <w:t xml:space="preserve"> </w:t>
            </w:r>
            <w:r>
              <w:rPr>
                <w:rFonts w:asciiTheme="majorHAnsi" w:hAnsiTheme="majorHAnsi"/>
              </w:rPr>
              <w:t>a registered OFSTED inspector,</w:t>
            </w:r>
            <w:r w:rsidR="00354F44">
              <w:rPr>
                <w:rFonts w:asciiTheme="majorHAnsi" w:hAnsiTheme="majorHAnsi"/>
              </w:rPr>
              <w:t xml:space="preserve"> </w:t>
            </w:r>
            <w:r w:rsidR="00354F44" w:rsidRPr="00354F44">
              <w:rPr>
                <w:rFonts w:asciiTheme="majorHAnsi" w:hAnsiTheme="majorHAnsi"/>
              </w:rPr>
              <w:t>we continue to drive standards forwards – with progress measures at</w:t>
            </w:r>
            <w:r>
              <w:rPr>
                <w:rFonts w:asciiTheme="majorHAnsi" w:hAnsiTheme="majorHAnsi"/>
              </w:rPr>
              <w:t xml:space="preserve"> the end of</w:t>
            </w:r>
            <w:r w:rsidR="00354F44" w:rsidRPr="00354F44">
              <w:rPr>
                <w:rFonts w:asciiTheme="majorHAnsi" w:hAnsiTheme="majorHAnsi"/>
              </w:rPr>
              <w:t xml:space="preserve"> KS2 being consistently in line (if not above) national averages. </w:t>
            </w:r>
          </w:p>
          <w:p w14:paraId="4B48198E" w14:textId="39C962AC" w:rsidR="00F773EB" w:rsidRDefault="00342308" w:rsidP="00354F44">
            <w:pPr>
              <w:pStyle w:val="Default"/>
              <w:rPr>
                <w:rFonts w:asciiTheme="majorHAnsi" w:hAnsiTheme="majorHAnsi"/>
              </w:rPr>
            </w:pPr>
            <w:r>
              <w:rPr>
                <w:rFonts w:asciiTheme="majorHAnsi" w:hAnsiTheme="majorHAnsi"/>
              </w:rPr>
              <w:t xml:space="preserve">TA for 2021 based on the 2019 SATS and sat in accordance to standard DFE guidelines, showed: </w:t>
            </w:r>
          </w:p>
          <w:p w14:paraId="5E8923EE" w14:textId="77777777" w:rsidR="0054289B" w:rsidRDefault="0054289B" w:rsidP="00354F44">
            <w:pPr>
              <w:pStyle w:val="Default"/>
              <w:rPr>
                <w:rFonts w:asciiTheme="majorHAnsi" w:hAnsiTheme="majorHAnsi"/>
              </w:rPr>
            </w:pPr>
          </w:p>
          <w:p w14:paraId="4E34383A" w14:textId="77777777" w:rsidR="0054289B" w:rsidRDefault="0054289B" w:rsidP="00354F44">
            <w:pPr>
              <w:pStyle w:val="Default"/>
              <w:rPr>
                <w:rFonts w:asciiTheme="majorHAnsi" w:hAnsiTheme="majorHAnsi"/>
              </w:rPr>
            </w:pPr>
            <w:r>
              <w:rPr>
                <w:rFonts w:asciiTheme="majorHAnsi" w:hAnsiTheme="majorHAnsi"/>
              </w:rPr>
              <w:t xml:space="preserve">KS1: </w:t>
            </w:r>
          </w:p>
          <w:p w14:paraId="20C4B3CB" w14:textId="0A6E0ACB" w:rsidR="0054289B" w:rsidRDefault="0054289B" w:rsidP="00E65C00">
            <w:pPr>
              <w:pStyle w:val="Default"/>
              <w:numPr>
                <w:ilvl w:val="0"/>
                <w:numId w:val="29"/>
              </w:numPr>
              <w:rPr>
                <w:rFonts w:asciiTheme="majorHAnsi" w:hAnsiTheme="majorHAnsi"/>
              </w:rPr>
            </w:pPr>
            <w:r>
              <w:rPr>
                <w:rFonts w:asciiTheme="majorHAnsi" w:hAnsiTheme="majorHAnsi"/>
              </w:rPr>
              <w:t>Reading: 70% ARE 35% GDS</w:t>
            </w:r>
          </w:p>
          <w:p w14:paraId="5DCDDAF6" w14:textId="3AA0B755" w:rsidR="0054289B" w:rsidRDefault="0054289B" w:rsidP="00E65C00">
            <w:pPr>
              <w:pStyle w:val="Default"/>
              <w:numPr>
                <w:ilvl w:val="0"/>
                <w:numId w:val="29"/>
              </w:numPr>
              <w:rPr>
                <w:rFonts w:asciiTheme="majorHAnsi" w:hAnsiTheme="majorHAnsi"/>
              </w:rPr>
            </w:pPr>
            <w:r>
              <w:rPr>
                <w:rFonts w:asciiTheme="majorHAnsi" w:hAnsiTheme="majorHAnsi"/>
              </w:rPr>
              <w:t xml:space="preserve">Writing:60% ARE 15% GDS </w:t>
            </w:r>
          </w:p>
          <w:p w14:paraId="2B183320" w14:textId="5A6E226C" w:rsidR="00E65C00" w:rsidRDefault="00E65C00" w:rsidP="00E65C00">
            <w:pPr>
              <w:pStyle w:val="Default"/>
              <w:numPr>
                <w:ilvl w:val="0"/>
                <w:numId w:val="29"/>
              </w:numPr>
              <w:rPr>
                <w:rFonts w:asciiTheme="majorHAnsi" w:hAnsiTheme="majorHAnsi"/>
              </w:rPr>
            </w:pPr>
            <w:r>
              <w:rPr>
                <w:rFonts w:asciiTheme="majorHAnsi" w:hAnsiTheme="majorHAnsi"/>
              </w:rPr>
              <w:t>Maths: 65% ARE 25% GDS</w:t>
            </w:r>
          </w:p>
          <w:p w14:paraId="6238B020" w14:textId="77777777" w:rsidR="0054289B" w:rsidRDefault="0054289B" w:rsidP="00354F44">
            <w:pPr>
              <w:pStyle w:val="Default"/>
              <w:rPr>
                <w:rFonts w:asciiTheme="majorHAnsi" w:hAnsiTheme="majorHAnsi"/>
              </w:rPr>
            </w:pPr>
          </w:p>
          <w:p w14:paraId="62CAFFD0" w14:textId="4DB041C8" w:rsidR="0054289B" w:rsidRDefault="0054289B" w:rsidP="00354F44">
            <w:pPr>
              <w:pStyle w:val="Default"/>
              <w:rPr>
                <w:rFonts w:asciiTheme="majorHAnsi" w:hAnsiTheme="majorHAnsi"/>
              </w:rPr>
            </w:pPr>
            <w:r>
              <w:rPr>
                <w:rFonts w:asciiTheme="majorHAnsi" w:hAnsiTheme="majorHAnsi"/>
              </w:rPr>
              <w:t>KS2:</w:t>
            </w:r>
          </w:p>
          <w:p w14:paraId="69985958" w14:textId="555FD022" w:rsidR="0054289B" w:rsidRDefault="0054289B" w:rsidP="0054289B">
            <w:pPr>
              <w:pStyle w:val="Default"/>
              <w:numPr>
                <w:ilvl w:val="0"/>
                <w:numId w:val="28"/>
              </w:numPr>
              <w:rPr>
                <w:rFonts w:asciiTheme="majorHAnsi" w:hAnsiTheme="majorHAnsi"/>
              </w:rPr>
            </w:pPr>
            <w:r>
              <w:rPr>
                <w:rFonts w:asciiTheme="majorHAnsi" w:hAnsiTheme="majorHAnsi"/>
              </w:rPr>
              <w:t>Reading: 80% @ ARE 40% GDS</w:t>
            </w:r>
          </w:p>
          <w:p w14:paraId="57C07993" w14:textId="77777777" w:rsidR="0054289B" w:rsidRDefault="0054289B" w:rsidP="0054289B">
            <w:pPr>
              <w:pStyle w:val="Default"/>
              <w:numPr>
                <w:ilvl w:val="0"/>
                <w:numId w:val="28"/>
              </w:numPr>
              <w:rPr>
                <w:rFonts w:asciiTheme="majorHAnsi" w:hAnsiTheme="majorHAnsi"/>
              </w:rPr>
            </w:pPr>
            <w:r>
              <w:rPr>
                <w:rFonts w:asciiTheme="majorHAnsi" w:hAnsiTheme="majorHAnsi"/>
              </w:rPr>
              <w:t>Writing: 75% ARE 25% GDS</w:t>
            </w:r>
          </w:p>
          <w:p w14:paraId="6A0660EB" w14:textId="353F9045" w:rsidR="0054289B" w:rsidRPr="00354F44" w:rsidRDefault="0054289B" w:rsidP="0054289B">
            <w:pPr>
              <w:pStyle w:val="Default"/>
              <w:numPr>
                <w:ilvl w:val="0"/>
                <w:numId w:val="28"/>
              </w:numPr>
              <w:rPr>
                <w:rFonts w:asciiTheme="majorHAnsi" w:hAnsiTheme="majorHAnsi"/>
              </w:rPr>
            </w:pPr>
            <w:r>
              <w:rPr>
                <w:rFonts w:asciiTheme="majorHAnsi" w:hAnsiTheme="majorHAnsi"/>
              </w:rPr>
              <w:t>Maths 70% ARE 30% GDS</w:t>
            </w:r>
          </w:p>
          <w:p w14:paraId="09BA7D3A" w14:textId="77777777" w:rsidR="00354F44" w:rsidRDefault="00354F44" w:rsidP="00354F44">
            <w:pPr>
              <w:pStyle w:val="Default"/>
              <w:rPr>
                <w:rFonts w:asciiTheme="minorHAnsi" w:hAnsiTheme="minorHAnsi"/>
                <w:sz w:val="20"/>
                <w:szCs w:val="20"/>
              </w:rPr>
            </w:pPr>
          </w:p>
          <w:p w14:paraId="1C337B94" w14:textId="51D3F936" w:rsidR="00354F44" w:rsidRPr="00EC1319" w:rsidRDefault="00354F44" w:rsidP="00354F44">
            <w:pPr>
              <w:pStyle w:val="Default"/>
              <w:rPr>
                <w:sz w:val="20"/>
                <w:szCs w:val="20"/>
              </w:rPr>
            </w:pPr>
          </w:p>
        </w:tc>
      </w:tr>
      <w:tr w:rsidR="004B402D" w:rsidRPr="00EC1319" w14:paraId="2CFBD623" w14:textId="77777777" w:rsidTr="008F5973">
        <w:trPr>
          <w:trHeight w:val="263"/>
        </w:trPr>
        <w:tc>
          <w:tcPr>
            <w:tcW w:w="1417" w:type="dxa"/>
            <w:vMerge w:val="restart"/>
            <w:tcBorders>
              <w:top w:val="double" w:sz="4" w:space="0" w:color="auto"/>
              <w:left w:val="double" w:sz="4" w:space="0" w:color="auto"/>
            </w:tcBorders>
            <w:shd w:val="clear" w:color="auto" w:fill="DBE5F1"/>
          </w:tcPr>
          <w:p w14:paraId="11EC0EF9" w14:textId="3D55F139" w:rsidR="004B402D" w:rsidRPr="00EC1319" w:rsidRDefault="004B402D" w:rsidP="00610EAB">
            <w:pPr>
              <w:spacing w:after="0" w:line="240" w:lineRule="auto"/>
              <w:rPr>
                <w:rFonts w:ascii="Tahoma" w:hAnsi="Tahoma" w:cs="Tahoma"/>
                <w:b/>
                <w:sz w:val="20"/>
                <w:szCs w:val="20"/>
              </w:rPr>
            </w:pPr>
            <w:r w:rsidRPr="00EC1319">
              <w:rPr>
                <w:rFonts w:ascii="Tahoma" w:hAnsi="Tahoma" w:cs="Tahoma"/>
                <w:b/>
                <w:sz w:val="20"/>
                <w:szCs w:val="20"/>
              </w:rPr>
              <w:t>PREVIOUS INSPECTION KEY ISSUES</w:t>
            </w:r>
          </w:p>
          <w:p w14:paraId="28070ED8" w14:textId="77777777" w:rsidR="004B402D" w:rsidRPr="00EC1319" w:rsidRDefault="004B402D" w:rsidP="00610EAB">
            <w:pPr>
              <w:spacing w:after="0" w:line="240" w:lineRule="auto"/>
              <w:rPr>
                <w:rFonts w:ascii="Tahoma" w:hAnsi="Tahoma" w:cs="Tahoma"/>
                <w:sz w:val="20"/>
                <w:szCs w:val="20"/>
              </w:rPr>
            </w:pPr>
            <w:r w:rsidRPr="00EC1319">
              <w:rPr>
                <w:rFonts w:ascii="Tahoma" w:hAnsi="Tahoma" w:cs="Tahoma"/>
                <w:sz w:val="20"/>
                <w:szCs w:val="20"/>
              </w:rPr>
              <w:lastRenderedPageBreak/>
              <w:t>Areas for development  identified at the previous Ofsted  inspection</w:t>
            </w:r>
          </w:p>
        </w:tc>
        <w:tc>
          <w:tcPr>
            <w:tcW w:w="2144" w:type="dxa"/>
            <w:gridSpan w:val="2"/>
            <w:tcBorders>
              <w:top w:val="double" w:sz="4" w:space="0" w:color="auto"/>
              <w:bottom w:val="single" w:sz="2" w:space="0" w:color="auto"/>
            </w:tcBorders>
            <w:shd w:val="clear" w:color="auto" w:fill="DBE5F1"/>
          </w:tcPr>
          <w:p w14:paraId="31D14AA3" w14:textId="77777777" w:rsidR="004B402D" w:rsidRPr="00EC1319" w:rsidRDefault="004B402D" w:rsidP="00610EAB">
            <w:pPr>
              <w:spacing w:after="0" w:line="240" w:lineRule="auto"/>
              <w:rPr>
                <w:rFonts w:ascii="Tahoma" w:hAnsi="Tahoma" w:cs="Tahoma"/>
                <w:b/>
                <w:sz w:val="20"/>
                <w:szCs w:val="20"/>
              </w:rPr>
            </w:pPr>
            <w:r w:rsidRPr="00EC1319">
              <w:rPr>
                <w:rFonts w:ascii="Tahoma" w:hAnsi="Tahoma" w:cs="Tahoma"/>
                <w:b/>
                <w:sz w:val="20"/>
                <w:szCs w:val="20"/>
              </w:rPr>
              <w:lastRenderedPageBreak/>
              <w:t xml:space="preserve">Key Issue                              </w:t>
            </w:r>
          </w:p>
        </w:tc>
        <w:tc>
          <w:tcPr>
            <w:tcW w:w="7515" w:type="dxa"/>
            <w:gridSpan w:val="7"/>
            <w:tcBorders>
              <w:top w:val="double" w:sz="4" w:space="0" w:color="auto"/>
              <w:bottom w:val="single" w:sz="2" w:space="0" w:color="auto"/>
              <w:right w:val="double" w:sz="4" w:space="0" w:color="auto"/>
            </w:tcBorders>
            <w:shd w:val="clear" w:color="auto" w:fill="DBE5F1"/>
          </w:tcPr>
          <w:p w14:paraId="1EC2A9E1" w14:textId="628CECE3" w:rsidR="004B402D" w:rsidRPr="00EC1319" w:rsidRDefault="004B402D" w:rsidP="004267B4">
            <w:pPr>
              <w:spacing w:after="0" w:line="240" w:lineRule="auto"/>
              <w:rPr>
                <w:rFonts w:ascii="Tahoma" w:hAnsi="Tahoma" w:cs="Tahoma"/>
                <w:b/>
                <w:sz w:val="20"/>
                <w:szCs w:val="20"/>
              </w:rPr>
            </w:pPr>
            <w:r>
              <w:rPr>
                <w:rFonts w:ascii="Tahoma" w:hAnsi="Tahoma" w:cs="Tahoma"/>
                <w:b/>
                <w:sz w:val="20"/>
                <w:szCs w:val="20"/>
              </w:rPr>
              <w:t>Progress against issue</w:t>
            </w:r>
          </w:p>
        </w:tc>
      </w:tr>
      <w:tr w:rsidR="00ED53B0" w:rsidRPr="00EC1319" w14:paraId="4298D542" w14:textId="77777777" w:rsidTr="008F5973">
        <w:trPr>
          <w:gridAfter w:val="1"/>
          <w:wAfter w:w="19" w:type="dxa"/>
          <w:trHeight w:val="413"/>
        </w:trPr>
        <w:tc>
          <w:tcPr>
            <w:tcW w:w="1417" w:type="dxa"/>
            <w:vMerge/>
            <w:tcBorders>
              <w:left w:val="double" w:sz="4" w:space="0" w:color="auto"/>
            </w:tcBorders>
            <w:shd w:val="clear" w:color="auto" w:fill="D6E3BC"/>
          </w:tcPr>
          <w:p w14:paraId="5452B56F" w14:textId="77777777" w:rsidR="00ED53B0" w:rsidRPr="00EC1319" w:rsidRDefault="00ED53B0" w:rsidP="00610EAB">
            <w:pPr>
              <w:spacing w:after="0" w:line="240" w:lineRule="auto"/>
              <w:rPr>
                <w:rFonts w:ascii="Tahoma" w:hAnsi="Tahoma" w:cs="Tahoma"/>
                <w:b/>
                <w:sz w:val="20"/>
                <w:szCs w:val="20"/>
              </w:rPr>
            </w:pPr>
          </w:p>
        </w:tc>
        <w:tc>
          <w:tcPr>
            <w:tcW w:w="2144" w:type="dxa"/>
            <w:gridSpan w:val="2"/>
            <w:tcBorders>
              <w:top w:val="single" w:sz="2" w:space="0" w:color="auto"/>
              <w:right w:val="single" w:sz="2" w:space="0" w:color="auto"/>
            </w:tcBorders>
          </w:tcPr>
          <w:p w14:paraId="0407506C" w14:textId="4A9FC2EA" w:rsidR="00ED53B0" w:rsidRPr="00E14E1B" w:rsidRDefault="004B402D" w:rsidP="00ED53B0">
            <w:pPr>
              <w:pStyle w:val="ListParagraph"/>
              <w:numPr>
                <w:ilvl w:val="0"/>
                <w:numId w:val="5"/>
              </w:numPr>
              <w:spacing w:after="0" w:line="240" w:lineRule="auto"/>
              <w:rPr>
                <w:rFonts w:asciiTheme="minorHAnsi" w:hAnsiTheme="minorHAnsi" w:cs="Tahoma"/>
                <w:sz w:val="20"/>
                <w:szCs w:val="18"/>
              </w:rPr>
            </w:pPr>
            <w:r>
              <w:rPr>
                <w:rFonts w:asciiTheme="minorHAnsi" w:hAnsiTheme="minorHAnsi" w:cs="Tahoma"/>
                <w:sz w:val="20"/>
                <w:szCs w:val="18"/>
              </w:rPr>
              <w:t xml:space="preserve">Precise planning  leads to effective support for pupils </w:t>
            </w:r>
            <w:r>
              <w:rPr>
                <w:rFonts w:asciiTheme="minorHAnsi" w:hAnsiTheme="minorHAnsi" w:cs="Tahoma"/>
                <w:sz w:val="20"/>
                <w:szCs w:val="18"/>
              </w:rPr>
              <w:lastRenderedPageBreak/>
              <w:t xml:space="preserve">who needs to catch up to attain in line with national expectations </w:t>
            </w:r>
          </w:p>
        </w:tc>
        <w:tc>
          <w:tcPr>
            <w:tcW w:w="7496" w:type="dxa"/>
            <w:gridSpan w:val="6"/>
            <w:tcBorders>
              <w:top w:val="single" w:sz="2" w:space="0" w:color="auto"/>
              <w:left w:val="single" w:sz="2" w:space="0" w:color="auto"/>
              <w:bottom w:val="single" w:sz="2" w:space="0" w:color="auto"/>
              <w:right w:val="double" w:sz="4" w:space="0" w:color="auto"/>
            </w:tcBorders>
            <w:shd w:val="clear" w:color="auto" w:fill="auto"/>
          </w:tcPr>
          <w:p w14:paraId="6B5A0C53" w14:textId="7897BE6A" w:rsidR="005151B6" w:rsidRPr="005151B6" w:rsidRDefault="005151B6" w:rsidP="009F0616">
            <w:pPr>
              <w:spacing w:after="0" w:line="240" w:lineRule="auto"/>
              <w:rPr>
                <w:rFonts w:asciiTheme="minorHAnsi" w:hAnsiTheme="minorHAnsi" w:cs="Tahoma"/>
                <w:b/>
                <w:sz w:val="20"/>
                <w:szCs w:val="18"/>
                <w:u w:val="single"/>
              </w:rPr>
            </w:pPr>
            <w:r w:rsidRPr="005151B6">
              <w:rPr>
                <w:rFonts w:asciiTheme="minorHAnsi" w:hAnsiTheme="minorHAnsi" w:cs="Tahoma"/>
                <w:b/>
                <w:sz w:val="20"/>
                <w:szCs w:val="18"/>
                <w:u w:val="single"/>
              </w:rPr>
              <w:lastRenderedPageBreak/>
              <w:t xml:space="preserve">Data review </w:t>
            </w:r>
          </w:p>
          <w:p w14:paraId="4C250BAC" w14:textId="43D6F410" w:rsidR="009F0616" w:rsidRDefault="009F0616" w:rsidP="009F0616">
            <w:pPr>
              <w:spacing w:after="0" w:line="240" w:lineRule="auto"/>
              <w:rPr>
                <w:rFonts w:asciiTheme="minorHAnsi" w:hAnsiTheme="minorHAnsi" w:cs="Tahoma"/>
                <w:sz w:val="20"/>
                <w:szCs w:val="18"/>
              </w:rPr>
            </w:pPr>
            <w:r>
              <w:rPr>
                <w:rFonts w:asciiTheme="minorHAnsi" w:hAnsiTheme="minorHAnsi" w:cs="Tahoma"/>
                <w:sz w:val="20"/>
                <w:szCs w:val="18"/>
              </w:rPr>
              <w:t>From 2019 standardised data</w:t>
            </w:r>
          </w:p>
          <w:p w14:paraId="36F8ECBE" w14:textId="77777777" w:rsidR="00992082" w:rsidRPr="006C70F8" w:rsidRDefault="00992082" w:rsidP="00C71726">
            <w:pPr>
              <w:numPr>
                <w:ilvl w:val="0"/>
                <w:numId w:val="27"/>
              </w:numPr>
              <w:spacing w:after="0" w:line="240" w:lineRule="auto"/>
              <w:rPr>
                <w:rFonts w:asciiTheme="minorHAnsi" w:hAnsiTheme="minorHAnsi" w:cs="Tahoma"/>
                <w:sz w:val="20"/>
                <w:szCs w:val="18"/>
              </w:rPr>
            </w:pPr>
            <w:r>
              <w:rPr>
                <w:rFonts w:asciiTheme="minorHAnsi" w:hAnsiTheme="minorHAnsi" w:cs="Tahoma"/>
                <w:sz w:val="20"/>
                <w:szCs w:val="18"/>
              </w:rPr>
              <w:lastRenderedPageBreak/>
              <w:t xml:space="preserve">3 year average results of KS1 show in line attainment in reading, above in writing but below in maths. GDS shows in line attainment in reading and writing but below in maths -  with significant improvement in Maths GDS in 2019 </w:t>
            </w:r>
          </w:p>
          <w:p w14:paraId="069EF3E4" w14:textId="77777777" w:rsidR="00992082" w:rsidRDefault="00992082" w:rsidP="00C71726">
            <w:pPr>
              <w:numPr>
                <w:ilvl w:val="0"/>
                <w:numId w:val="27"/>
              </w:numPr>
              <w:spacing w:after="0" w:line="240" w:lineRule="auto"/>
              <w:rPr>
                <w:rFonts w:asciiTheme="minorHAnsi" w:hAnsiTheme="minorHAnsi" w:cs="Tahoma"/>
                <w:sz w:val="20"/>
                <w:szCs w:val="18"/>
              </w:rPr>
            </w:pPr>
            <w:r w:rsidRPr="006C70F8">
              <w:rPr>
                <w:rFonts w:asciiTheme="minorHAnsi" w:hAnsiTheme="minorHAnsi" w:cs="Tahoma"/>
                <w:sz w:val="20"/>
                <w:szCs w:val="18"/>
              </w:rPr>
              <w:t>3 year average results for KS 2 are in line</w:t>
            </w:r>
            <w:r>
              <w:rPr>
                <w:rFonts w:asciiTheme="minorHAnsi" w:hAnsiTheme="minorHAnsi" w:cs="Tahoma"/>
                <w:sz w:val="20"/>
                <w:szCs w:val="18"/>
              </w:rPr>
              <w:t xml:space="preserve"> in all areas and g</w:t>
            </w:r>
            <w:r w:rsidRPr="006C70F8">
              <w:rPr>
                <w:rFonts w:asciiTheme="minorHAnsi" w:hAnsiTheme="minorHAnsi" w:cs="Tahoma"/>
                <w:sz w:val="20"/>
                <w:szCs w:val="18"/>
              </w:rPr>
              <w:t>r</w:t>
            </w:r>
            <w:r>
              <w:rPr>
                <w:rFonts w:asciiTheme="minorHAnsi" w:hAnsiTheme="minorHAnsi" w:cs="Tahoma"/>
                <w:sz w:val="20"/>
                <w:szCs w:val="18"/>
              </w:rPr>
              <w:t>e</w:t>
            </w:r>
            <w:r w:rsidRPr="006C70F8">
              <w:rPr>
                <w:rFonts w:asciiTheme="minorHAnsi" w:hAnsiTheme="minorHAnsi" w:cs="Tahoma"/>
                <w:sz w:val="20"/>
                <w:szCs w:val="18"/>
              </w:rPr>
              <w:t xml:space="preserve">ater depth attainment </w:t>
            </w:r>
            <w:proofErr w:type="gramStart"/>
            <w:r w:rsidRPr="006C70F8">
              <w:rPr>
                <w:rFonts w:asciiTheme="minorHAnsi" w:hAnsiTheme="minorHAnsi" w:cs="Tahoma"/>
                <w:sz w:val="20"/>
                <w:szCs w:val="18"/>
              </w:rPr>
              <w:t>is  above</w:t>
            </w:r>
            <w:proofErr w:type="gramEnd"/>
            <w:r w:rsidRPr="006C70F8">
              <w:rPr>
                <w:rFonts w:asciiTheme="minorHAnsi" w:hAnsiTheme="minorHAnsi" w:cs="Tahoma"/>
                <w:sz w:val="20"/>
                <w:szCs w:val="18"/>
              </w:rPr>
              <w:t xml:space="preserve"> national in all areas. </w:t>
            </w:r>
          </w:p>
          <w:p w14:paraId="592D52E8" w14:textId="77777777" w:rsidR="009F0616" w:rsidRDefault="00992082" w:rsidP="00C71726">
            <w:pPr>
              <w:numPr>
                <w:ilvl w:val="0"/>
                <w:numId w:val="27"/>
              </w:numPr>
              <w:spacing w:after="0" w:line="240" w:lineRule="auto"/>
              <w:rPr>
                <w:rFonts w:asciiTheme="minorHAnsi" w:hAnsiTheme="minorHAnsi" w:cs="Tahoma"/>
                <w:sz w:val="20"/>
                <w:szCs w:val="18"/>
              </w:rPr>
            </w:pPr>
            <w:r>
              <w:rPr>
                <w:rFonts w:asciiTheme="minorHAnsi" w:hAnsiTheme="minorHAnsi" w:cs="Tahoma"/>
                <w:sz w:val="20"/>
                <w:szCs w:val="18"/>
              </w:rPr>
              <w:t xml:space="preserve">KS1 3 year average shows that disadvantaged pupils </w:t>
            </w:r>
            <w:r w:rsidR="009F0616">
              <w:rPr>
                <w:rFonts w:asciiTheme="minorHAnsi" w:hAnsiTheme="minorHAnsi" w:cs="Tahoma"/>
                <w:sz w:val="20"/>
                <w:szCs w:val="18"/>
              </w:rPr>
              <w:t>attain in line with nationals</w:t>
            </w:r>
          </w:p>
          <w:p w14:paraId="1AFF3484" w14:textId="46D9C9BA" w:rsidR="00992082" w:rsidRDefault="009F0616" w:rsidP="00C71726">
            <w:pPr>
              <w:numPr>
                <w:ilvl w:val="0"/>
                <w:numId w:val="27"/>
              </w:numPr>
              <w:spacing w:after="0" w:line="240" w:lineRule="auto"/>
              <w:rPr>
                <w:rFonts w:asciiTheme="minorHAnsi" w:hAnsiTheme="minorHAnsi" w:cs="Tahoma"/>
                <w:sz w:val="20"/>
                <w:szCs w:val="18"/>
              </w:rPr>
            </w:pPr>
            <w:r>
              <w:rPr>
                <w:rFonts w:asciiTheme="minorHAnsi" w:hAnsiTheme="minorHAnsi" w:cs="Tahoma"/>
                <w:sz w:val="20"/>
                <w:szCs w:val="18"/>
              </w:rPr>
              <w:t xml:space="preserve"> KS2</w:t>
            </w:r>
            <w:r w:rsidR="00992082">
              <w:rPr>
                <w:rFonts w:asciiTheme="minorHAnsi" w:hAnsiTheme="minorHAnsi" w:cs="Tahoma"/>
                <w:sz w:val="20"/>
                <w:szCs w:val="18"/>
              </w:rPr>
              <w:t xml:space="preserve"> 3 year average shows that disadvantaged pupils attain below nationals. </w:t>
            </w:r>
            <w:r w:rsidR="003A416D">
              <w:rPr>
                <w:rFonts w:asciiTheme="minorHAnsi" w:hAnsiTheme="minorHAnsi" w:cs="Tahoma"/>
                <w:sz w:val="20"/>
                <w:szCs w:val="18"/>
              </w:rPr>
              <w:t>(O</w:t>
            </w:r>
            <w:r w:rsidR="005D7747">
              <w:rPr>
                <w:rFonts w:asciiTheme="minorHAnsi" w:hAnsiTheme="minorHAnsi" w:cs="Tahoma"/>
                <w:sz w:val="20"/>
                <w:szCs w:val="18"/>
              </w:rPr>
              <w:t>f the 11</w:t>
            </w:r>
            <w:r w:rsidR="00992082">
              <w:rPr>
                <w:rFonts w:asciiTheme="minorHAnsi" w:hAnsiTheme="minorHAnsi" w:cs="Tahoma"/>
                <w:sz w:val="20"/>
                <w:szCs w:val="18"/>
              </w:rPr>
              <w:t xml:space="preserve"> children concerned, </w:t>
            </w:r>
            <w:r w:rsidR="005D7747">
              <w:rPr>
                <w:rFonts w:asciiTheme="minorHAnsi" w:hAnsiTheme="minorHAnsi" w:cs="Tahoma"/>
                <w:sz w:val="20"/>
                <w:szCs w:val="18"/>
              </w:rPr>
              <w:t>6 had SEND. Notably, the 2018 co</w:t>
            </w:r>
            <w:r w:rsidR="003A416D">
              <w:rPr>
                <w:rFonts w:asciiTheme="minorHAnsi" w:hAnsiTheme="minorHAnsi" w:cs="Tahoma"/>
                <w:sz w:val="20"/>
                <w:szCs w:val="18"/>
              </w:rPr>
              <w:t>hort (8 pupils:</w:t>
            </w:r>
            <w:r w:rsidR="005D7747">
              <w:rPr>
                <w:rFonts w:asciiTheme="minorHAnsi" w:hAnsiTheme="minorHAnsi" w:cs="Tahoma"/>
                <w:sz w:val="20"/>
                <w:szCs w:val="18"/>
              </w:rPr>
              <w:t xml:space="preserve"> no sig difference in attainment in writing and positive progress scores in reading/writing/maths above LA averages, but </w:t>
            </w:r>
            <w:r w:rsidR="003A416D">
              <w:rPr>
                <w:rFonts w:asciiTheme="minorHAnsi" w:hAnsiTheme="minorHAnsi" w:cs="Tahoma"/>
                <w:sz w:val="20"/>
                <w:szCs w:val="18"/>
              </w:rPr>
              <w:t>intra</w:t>
            </w:r>
            <w:r>
              <w:rPr>
                <w:rFonts w:asciiTheme="minorHAnsi" w:hAnsiTheme="minorHAnsi" w:cs="Tahoma"/>
                <w:sz w:val="20"/>
                <w:szCs w:val="18"/>
              </w:rPr>
              <w:t>-</w:t>
            </w:r>
            <w:r w:rsidR="003A416D">
              <w:rPr>
                <w:rFonts w:asciiTheme="minorHAnsi" w:hAnsiTheme="minorHAnsi" w:cs="Tahoma"/>
                <w:sz w:val="20"/>
                <w:szCs w:val="18"/>
              </w:rPr>
              <w:t>school disparity remains. Where very small groups occur (1-3 pupils</w:t>
            </w:r>
            <w:proofErr w:type="gramStart"/>
            <w:r w:rsidR="003A416D">
              <w:rPr>
                <w:rFonts w:asciiTheme="minorHAnsi" w:hAnsiTheme="minorHAnsi" w:cs="Tahoma"/>
                <w:sz w:val="20"/>
                <w:szCs w:val="18"/>
              </w:rPr>
              <w:t xml:space="preserve">) </w:t>
            </w:r>
            <w:r w:rsidR="005D7747">
              <w:rPr>
                <w:rFonts w:asciiTheme="minorHAnsi" w:hAnsiTheme="minorHAnsi" w:cs="Tahoma"/>
                <w:sz w:val="20"/>
                <w:szCs w:val="18"/>
              </w:rPr>
              <w:t xml:space="preserve"> </w:t>
            </w:r>
            <w:r w:rsidR="003A416D">
              <w:rPr>
                <w:rFonts w:asciiTheme="minorHAnsi" w:hAnsiTheme="minorHAnsi" w:cs="Tahoma"/>
                <w:sz w:val="20"/>
                <w:szCs w:val="18"/>
              </w:rPr>
              <w:t>the</w:t>
            </w:r>
            <w:proofErr w:type="gramEnd"/>
            <w:r w:rsidR="003A416D">
              <w:rPr>
                <w:rFonts w:asciiTheme="minorHAnsi" w:hAnsiTheme="minorHAnsi" w:cs="Tahoma"/>
                <w:sz w:val="20"/>
                <w:szCs w:val="18"/>
              </w:rPr>
              <w:t xml:space="preserve"> data is hugely inconsistent. </w:t>
            </w:r>
          </w:p>
          <w:p w14:paraId="2C1CC395" w14:textId="6687EAE4" w:rsidR="009F0616" w:rsidRDefault="009F0616" w:rsidP="009F0616">
            <w:pPr>
              <w:spacing w:after="0" w:line="240" w:lineRule="auto"/>
              <w:rPr>
                <w:rFonts w:asciiTheme="minorHAnsi" w:hAnsiTheme="minorHAnsi" w:cs="Tahoma"/>
                <w:sz w:val="20"/>
                <w:szCs w:val="18"/>
              </w:rPr>
            </w:pPr>
            <w:r>
              <w:rPr>
                <w:rFonts w:asciiTheme="minorHAnsi" w:hAnsiTheme="minorHAnsi" w:cs="Tahoma"/>
                <w:sz w:val="20"/>
                <w:szCs w:val="18"/>
              </w:rPr>
              <w:t xml:space="preserve">In house data </w:t>
            </w:r>
          </w:p>
          <w:p w14:paraId="17DEDD09" w14:textId="679B99A4" w:rsidR="003A416D" w:rsidRDefault="003A416D" w:rsidP="00C71726">
            <w:pPr>
              <w:numPr>
                <w:ilvl w:val="0"/>
                <w:numId w:val="27"/>
              </w:numPr>
              <w:spacing w:after="0" w:line="240" w:lineRule="auto"/>
              <w:rPr>
                <w:rFonts w:asciiTheme="minorHAnsi" w:hAnsiTheme="minorHAnsi" w:cs="Tahoma"/>
                <w:sz w:val="20"/>
                <w:szCs w:val="18"/>
              </w:rPr>
            </w:pPr>
            <w:r>
              <w:rPr>
                <w:rFonts w:asciiTheme="minorHAnsi" w:hAnsiTheme="minorHAnsi" w:cs="Tahoma"/>
                <w:sz w:val="20"/>
                <w:szCs w:val="18"/>
              </w:rPr>
              <w:t xml:space="preserve">In house data for 2020 shows 1x PP child @ EXS is all areas </w:t>
            </w:r>
            <w:r w:rsidR="009F0616">
              <w:rPr>
                <w:rFonts w:asciiTheme="minorHAnsi" w:hAnsiTheme="minorHAnsi" w:cs="Tahoma"/>
                <w:sz w:val="20"/>
                <w:szCs w:val="18"/>
              </w:rPr>
              <w:t xml:space="preserve">making positive progress on KS1 scores of EXS/WTS/WTS. </w:t>
            </w:r>
          </w:p>
          <w:p w14:paraId="2728B9E4" w14:textId="67BB60C1" w:rsidR="009F0616" w:rsidRDefault="009F0616" w:rsidP="00C71726">
            <w:pPr>
              <w:numPr>
                <w:ilvl w:val="0"/>
                <w:numId w:val="27"/>
              </w:numPr>
              <w:spacing w:after="0" w:line="240" w:lineRule="auto"/>
              <w:rPr>
                <w:rFonts w:asciiTheme="minorHAnsi" w:hAnsiTheme="minorHAnsi" w:cs="Tahoma"/>
                <w:sz w:val="20"/>
                <w:szCs w:val="18"/>
              </w:rPr>
            </w:pPr>
            <w:r>
              <w:rPr>
                <w:rFonts w:asciiTheme="minorHAnsi" w:hAnsiTheme="minorHAnsi" w:cs="Tahoma"/>
                <w:sz w:val="20"/>
                <w:szCs w:val="18"/>
              </w:rPr>
              <w:t xml:space="preserve">In house data for 2021 shows 4x PP children expected progress in reading, positive progress in writing and negative progress in maths. </w:t>
            </w:r>
          </w:p>
          <w:p w14:paraId="4B8E78C1" w14:textId="77777777" w:rsidR="00992082" w:rsidRDefault="00992082" w:rsidP="005151B6">
            <w:pPr>
              <w:spacing w:after="0" w:line="240" w:lineRule="auto"/>
              <w:rPr>
                <w:rFonts w:asciiTheme="minorHAnsi" w:hAnsiTheme="minorHAnsi" w:cs="Tahoma"/>
                <w:sz w:val="20"/>
                <w:szCs w:val="18"/>
              </w:rPr>
            </w:pPr>
          </w:p>
          <w:p w14:paraId="7070E8DB" w14:textId="04A35581" w:rsidR="005151B6" w:rsidRPr="005151B6" w:rsidRDefault="005151B6" w:rsidP="005151B6">
            <w:pPr>
              <w:spacing w:after="0" w:line="240" w:lineRule="auto"/>
              <w:rPr>
                <w:rFonts w:asciiTheme="minorHAnsi" w:hAnsiTheme="minorHAnsi" w:cs="Tahoma"/>
                <w:b/>
                <w:sz w:val="20"/>
                <w:szCs w:val="18"/>
              </w:rPr>
            </w:pPr>
            <w:r w:rsidRPr="005151B6">
              <w:rPr>
                <w:rFonts w:asciiTheme="minorHAnsi" w:hAnsiTheme="minorHAnsi" w:cs="Tahoma"/>
                <w:b/>
                <w:sz w:val="20"/>
                <w:szCs w:val="18"/>
              </w:rPr>
              <w:t>Curriculum progress</w:t>
            </w:r>
            <w:r>
              <w:rPr>
                <w:rFonts w:asciiTheme="minorHAnsi" w:hAnsiTheme="minorHAnsi" w:cs="Tahoma"/>
                <w:b/>
                <w:sz w:val="20"/>
                <w:szCs w:val="18"/>
              </w:rPr>
              <w:t xml:space="preserve"> - Maths</w:t>
            </w:r>
          </w:p>
          <w:p w14:paraId="4437C6C6" w14:textId="2AD171E6" w:rsidR="005151B6" w:rsidRDefault="005151B6" w:rsidP="00C71726">
            <w:pPr>
              <w:numPr>
                <w:ilvl w:val="0"/>
                <w:numId w:val="27"/>
              </w:numPr>
              <w:spacing w:after="0" w:line="240" w:lineRule="auto"/>
              <w:rPr>
                <w:rFonts w:asciiTheme="minorHAnsi" w:hAnsiTheme="minorHAnsi" w:cs="Tahoma"/>
                <w:sz w:val="20"/>
                <w:szCs w:val="18"/>
              </w:rPr>
            </w:pPr>
            <w:r>
              <w:rPr>
                <w:rFonts w:asciiTheme="minorHAnsi" w:hAnsiTheme="minorHAnsi" w:cs="Tahoma"/>
                <w:sz w:val="20"/>
                <w:szCs w:val="18"/>
              </w:rPr>
              <w:t xml:space="preserve">Whole school plan in place to ensure coverage and embedding of skills in Maths </w:t>
            </w:r>
          </w:p>
          <w:p w14:paraId="4EC92817" w14:textId="063073F5" w:rsidR="00355B93" w:rsidRPr="006C70F8" w:rsidRDefault="00F773EB" w:rsidP="00C71726">
            <w:pPr>
              <w:numPr>
                <w:ilvl w:val="0"/>
                <w:numId w:val="27"/>
              </w:numPr>
              <w:spacing w:after="0" w:line="240" w:lineRule="auto"/>
              <w:rPr>
                <w:rFonts w:asciiTheme="minorHAnsi" w:hAnsiTheme="minorHAnsi" w:cs="Tahoma"/>
                <w:sz w:val="20"/>
                <w:szCs w:val="18"/>
              </w:rPr>
            </w:pPr>
            <w:r w:rsidRPr="006C70F8">
              <w:rPr>
                <w:rFonts w:asciiTheme="minorHAnsi" w:hAnsiTheme="minorHAnsi" w:cs="Tahoma"/>
                <w:sz w:val="20"/>
                <w:szCs w:val="18"/>
              </w:rPr>
              <w:t xml:space="preserve">Calculation policy </w:t>
            </w:r>
            <w:r w:rsidR="00355B93" w:rsidRPr="006C70F8">
              <w:rPr>
                <w:rFonts w:asciiTheme="minorHAnsi" w:hAnsiTheme="minorHAnsi" w:cs="Tahoma"/>
                <w:sz w:val="20"/>
                <w:szCs w:val="18"/>
              </w:rPr>
              <w:t xml:space="preserve">embedded. </w:t>
            </w:r>
          </w:p>
          <w:p w14:paraId="04299905" w14:textId="77777777" w:rsidR="00355B93" w:rsidRPr="006C70F8" w:rsidRDefault="00355B93" w:rsidP="00C71726">
            <w:pPr>
              <w:numPr>
                <w:ilvl w:val="0"/>
                <w:numId w:val="27"/>
              </w:numPr>
              <w:spacing w:after="0" w:line="240" w:lineRule="auto"/>
              <w:rPr>
                <w:rFonts w:asciiTheme="minorHAnsi" w:hAnsiTheme="minorHAnsi" w:cs="Tahoma"/>
                <w:sz w:val="20"/>
                <w:szCs w:val="18"/>
              </w:rPr>
            </w:pPr>
            <w:r w:rsidRPr="006C70F8">
              <w:rPr>
                <w:rFonts w:asciiTheme="minorHAnsi" w:hAnsiTheme="minorHAnsi" w:cs="Tahoma"/>
                <w:sz w:val="20"/>
                <w:szCs w:val="18"/>
              </w:rPr>
              <w:t>Consistent approach to teaching maths in place across the school</w:t>
            </w:r>
          </w:p>
          <w:p w14:paraId="179A4D93" w14:textId="45DD392D" w:rsidR="00355B93" w:rsidRPr="006C70F8" w:rsidRDefault="00F773EB" w:rsidP="00C71726">
            <w:pPr>
              <w:numPr>
                <w:ilvl w:val="0"/>
                <w:numId w:val="27"/>
              </w:numPr>
              <w:spacing w:after="0" w:line="240" w:lineRule="auto"/>
              <w:rPr>
                <w:rFonts w:asciiTheme="minorHAnsi" w:hAnsiTheme="minorHAnsi" w:cs="Tahoma"/>
                <w:sz w:val="20"/>
                <w:szCs w:val="18"/>
              </w:rPr>
            </w:pPr>
            <w:r w:rsidRPr="006C70F8">
              <w:rPr>
                <w:rFonts w:asciiTheme="minorHAnsi" w:hAnsiTheme="minorHAnsi" w:cs="Tahoma"/>
                <w:sz w:val="20"/>
                <w:szCs w:val="18"/>
              </w:rPr>
              <w:t>Teachers continue to receive</w:t>
            </w:r>
            <w:r w:rsidR="00355B93" w:rsidRPr="006C70F8">
              <w:rPr>
                <w:rFonts w:asciiTheme="minorHAnsi" w:hAnsiTheme="minorHAnsi" w:cs="Tahoma"/>
                <w:sz w:val="20"/>
                <w:szCs w:val="18"/>
              </w:rPr>
              <w:t xml:space="preserve"> training and support from the Maths Hub. </w:t>
            </w:r>
          </w:p>
          <w:p w14:paraId="126311F9" w14:textId="77777777" w:rsidR="00355B93" w:rsidRPr="006C70F8" w:rsidRDefault="00355B93" w:rsidP="00C71726">
            <w:pPr>
              <w:numPr>
                <w:ilvl w:val="0"/>
                <w:numId w:val="27"/>
              </w:numPr>
              <w:spacing w:after="0" w:line="240" w:lineRule="auto"/>
              <w:rPr>
                <w:rFonts w:asciiTheme="minorHAnsi" w:hAnsiTheme="minorHAnsi" w:cs="Tahoma"/>
                <w:sz w:val="20"/>
                <w:szCs w:val="18"/>
              </w:rPr>
            </w:pPr>
            <w:r w:rsidRPr="006C70F8">
              <w:rPr>
                <w:rFonts w:asciiTheme="minorHAnsi" w:hAnsiTheme="minorHAnsi" w:cs="Tahoma"/>
                <w:sz w:val="20"/>
                <w:szCs w:val="18"/>
              </w:rPr>
              <w:t>Consistent assessment strategy in place for Maths</w:t>
            </w:r>
          </w:p>
          <w:p w14:paraId="08633D74" w14:textId="62394EF3" w:rsidR="00E65C00" w:rsidRDefault="00E65C00" w:rsidP="00C71726">
            <w:pPr>
              <w:numPr>
                <w:ilvl w:val="0"/>
                <w:numId w:val="27"/>
              </w:numPr>
              <w:spacing w:after="0" w:line="240" w:lineRule="auto"/>
              <w:rPr>
                <w:rFonts w:asciiTheme="minorHAnsi" w:hAnsiTheme="minorHAnsi" w:cs="Tahoma"/>
                <w:sz w:val="20"/>
                <w:szCs w:val="18"/>
              </w:rPr>
            </w:pPr>
            <w:r w:rsidRPr="006C70F8">
              <w:rPr>
                <w:rFonts w:asciiTheme="minorHAnsi" w:hAnsiTheme="minorHAnsi" w:cs="Tahoma"/>
                <w:sz w:val="20"/>
                <w:szCs w:val="18"/>
              </w:rPr>
              <w:t xml:space="preserve">Ready to Progress materials used to identify gaps in learning post lock down </w:t>
            </w:r>
          </w:p>
          <w:p w14:paraId="5D36BAE1" w14:textId="23A19161" w:rsidR="005151B6" w:rsidRDefault="005151B6" w:rsidP="005151B6">
            <w:pPr>
              <w:spacing w:after="0" w:line="240" w:lineRule="auto"/>
              <w:rPr>
                <w:rFonts w:asciiTheme="minorHAnsi" w:hAnsiTheme="minorHAnsi" w:cs="Tahoma"/>
                <w:b/>
                <w:sz w:val="20"/>
                <w:szCs w:val="18"/>
              </w:rPr>
            </w:pPr>
            <w:r w:rsidRPr="005151B6">
              <w:rPr>
                <w:rFonts w:asciiTheme="minorHAnsi" w:hAnsiTheme="minorHAnsi" w:cs="Tahoma"/>
                <w:b/>
                <w:sz w:val="20"/>
                <w:szCs w:val="18"/>
              </w:rPr>
              <w:t>Curriculum progress</w:t>
            </w:r>
            <w:r>
              <w:rPr>
                <w:rFonts w:asciiTheme="minorHAnsi" w:hAnsiTheme="minorHAnsi" w:cs="Tahoma"/>
                <w:b/>
                <w:sz w:val="20"/>
                <w:szCs w:val="18"/>
              </w:rPr>
              <w:t xml:space="preserve"> – English</w:t>
            </w:r>
          </w:p>
          <w:p w14:paraId="400B4179" w14:textId="7F819504" w:rsidR="005151B6" w:rsidRPr="005151B6" w:rsidRDefault="005151B6" w:rsidP="00C71726">
            <w:pPr>
              <w:pStyle w:val="ListParagraph"/>
              <w:numPr>
                <w:ilvl w:val="0"/>
                <w:numId w:val="27"/>
              </w:numPr>
              <w:spacing w:after="0" w:line="240" w:lineRule="auto"/>
              <w:rPr>
                <w:rFonts w:asciiTheme="minorHAnsi" w:hAnsiTheme="minorHAnsi" w:cs="Tahoma"/>
                <w:sz w:val="20"/>
                <w:szCs w:val="18"/>
              </w:rPr>
            </w:pPr>
            <w:r w:rsidRPr="005151B6">
              <w:rPr>
                <w:rFonts w:asciiTheme="minorHAnsi" w:hAnsiTheme="minorHAnsi" w:cs="Tahoma"/>
                <w:sz w:val="20"/>
                <w:szCs w:val="18"/>
              </w:rPr>
              <w:t>Whole school plan developed June 2021 to ensure coverage of genre</w:t>
            </w:r>
            <w:r>
              <w:rPr>
                <w:rFonts w:asciiTheme="minorHAnsi" w:hAnsiTheme="minorHAnsi" w:cs="Tahoma"/>
                <w:sz w:val="20"/>
                <w:szCs w:val="18"/>
              </w:rPr>
              <w:t xml:space="preserve"> </w:t>
            </w:r>
            <w:proofErr w:type="gramStart"/>
            <w:r>
              <w:rPr>
                <w:rFonts w:asciiTheme="minorHAnsi" w:hAnsiTheme="minorHAnsi" w:cs="Tahoma"/>
                <w:sz w:val="20"/>
                <w:szCs w:val="18"/>
              </w:rPr>
              <w:t xml:space="preserve">and </w:t>
            </w:r>
            <w:r w:rsidRPr="005151B6">
              <w:rPr>
                <w:rFonts w:asciiTheme="minorHAnsi" w:hAnsiTheme="minorHAnsi" w:cs="Tahoma"/>
                <w:sz w:val="20"/>
                <w:szCs w:val="18"/>
              </w:rPr>
              <w:t xml:space="preserve"> high</w:t>
            </w:r>
            <w:proofErr w:type="gramEnd"/>
            <w:r w:rsidRPr="005151B6">
              <w:rPr>
                <w:rFonts w:asciiTheme="minorHAnsi" w:hAnsiTheme="minorHAnsi" w:cs="Tahoma"/>
                <w:sz w:val="20"/>
                <w:szCs w:val="18"/>
              </w:rPr>
              <w:t xml:space="preserve"> quality text</w:t>
            </w:r>
            <w:r>
              <w:rPr>
                <w:rFonts w:asciiTheme="minorHAnsi" w:hAnsiTheme="minorHAnsi" w:cs="Tahoma"/>
                <w:sz w:val="20"/>
                <w:szCs w:val="18"/>
              </w:rPr>
              <w:t xml:space="preserve">, </w:t>
            </w:r>
            <w:proofErr w:type="spellStart"/>
            <w:r>
              <w:rPr>
                <w:rFonts w:asciiTheme="minorHAnsi" w:hAnsiTheme="minorHAnsi" w:cs="Tahoma"/>
                <w:sz w:val="20"/>
                <w:szCs w:val="18"/>
              </w:rPr>
              <w:t>inc</w:t>
            </w:r>
            <w:proofErr w:type="spellEnd"/>
            <w:r>
              <w:rPr>
                <w:rFonts w:asciiTheme="minorHAnsi" w:hAnsiTheme="minorHAnsi" w:cs="Tahoma"/>
                <w:sz w:val="20"/>
                <w:szCs w:val="18"/>
              </w:rPr>
              <w:t xml:space="preserve"> class reading books. </w:t>
            </w:r>
          </w:p>
          <w:p w14:paraId="1A8C21AC" w14:textId="21ECB3C1" w:rsidR="00355B93" w:rsidRPr="006C70F8" w:rsidRDefault="00355B93" w:rsidP="00C71726">
            <w:pPr>
              <w:numPr>
                <w:ilvl w:val="0"/>
                <w:numId w:val="27"/>
              </w:numPr>
              <w:spacing w:after="0" w:line="240" w:lineRule="auto"/>
              <w:rPr>
                <w:rFonts w:asciiTheme="minorHAnsi" w:hAnsiTheme="minorHAnsi" w:cs="Tahoma"/>
                <w:sz w:val="20"/>
                <w:szCs w:val="18"/>
              </w:rPr>
            </w:pPr>
            <w:r w:rsidRPr="006C70F8">
              <w:rPr>
                <w:rFonts w:asciiTheme="minorHAnsi" w:hAnsiTheme="minorHAnsi" w:cs="Tahoma"/>
                <w:sz w:val="20"/>
                <w:szCs w:val="18"/>
              </w:rPr>
              <w:t xml:space="preserve">Talk for Writing checklist and English policy in place and </w:t>
            </w:r>
            <w:r w:rsidR="006C70F8" w:rsidRPr="006C70F8">
              <w:rPr>
                <w:rFonts w:asciiTheme="minorHAnsi" w:hAnsiTheme="minorHAnsi" w:cs="Tahoma"/>
                <w:sz w:val="20"/>
                <w:szCs w:val="18"/>
              </w:rPr>
              <w:t>a</w:t>
            </w:r>
            <w:r w:rsidRPr="006C70F8">
              <w:rPr>
                <w:rFonts w:asciiTheme="minorHAnsi" w:hAnsiTheme="minorHAnsi" w:cs="Tahoma"/>
                <w:sz w:val="20"/>
                <w:szCs w:val="18"/>
              </w:rPr>
              <w:t xml:space="preserve">greed. </w:t>
            </w:r>
          </w:p>
          <w:p w14:paraId="1A08C718" w14:textId="0DF1111E" w:rsidR="00355B93" w:rsidRPr="006C70F8" w:rsidRDefault="00355B93" w:rsidP="00C71726">
            <w:pPr>
              <w:numPr>
                <w:ilvl w:val="0"/>
                <w:numId w:val="27"/>
              </w:numPr>
              <w:spacing w:after="0" w:line="240" w:lineRule="auto"/>
              <w:rPr>
                <w:rFonts w:asciiTheme="minorHAnsi" w:hAnsiTheme="minorHAnsi" w:cs="Tahoma"/>
                <w:sz w:val="20"/>
                <w:szCs w:val="18"/>
              </w:rPr>
            </w:pPr>
            <w:r w:rsidRPr="006C70F8">
              <w:rPr>
                <w:rFonts w:asciiTheme="minorHAnsi" w:hAnsiTheme="minorHAnsi" w:cs="Tahoma"/>
                <w:sz w:val="20"/>
                <w:szCs w:val="18"/>
              </w:rPr>
              <w:t>Consistent approach to</w:t>
            </w:r>
            <w:r w:rsidR="001E4648" w:rsidRPr="006C70F8">
              <w:rPr>
                <w:rFonts w:asciiTheme="minorHAnsi" w:hAnsiTheme="minorHAnsi" w:cs="Tahoma"/>
                <w:sz w:val="20"/>
                <w:szCs w:val="18"/>
              </w:rPr>
              <w:t xml:space="preserve"> teaching English is in place </w:t>
            </w:r>
            <w:r w:rsidRPr="006C70F8">
              <w:rPr>
                <w:rFonts w:asciiTheme="minorHAnsi" w:hAnsiTheme="minorHAnsi" w:cs="Tahoma"/>
                <w:sz w:val="20"/>
                <w:szCs w:val="18"/>
              </w:rPr>
              <w:t xml:space="preserve">across the school. </w:t>
            </w:r>
          </w:p>
          <w:p w14:paraId="411D9605" w14:textId="660196FC" w:rsidR="00355B93" w:rsidRPr="006C70F8" w:rsidRDefault="00355B93" w:rsidP="00C71726">
            <w:pPr>
              <w:numPr>
                <w:ilvl w:val="0"/>
                <w:numId w:val="27"/>
              </w:numPr>
              <w:spacing w:after="0" w:line="240" w:lineRule="auto"/>
              <w:rPr>
                <w:rFonts w:asciiTheme="minorHAnsi" w:hAnsiTheme="minorHAnsi" w:cs="Tahoma"/>
                <w:sz w:val="20"/>
                <w:szCs w:val="18"/>
              </w:rPr>
            </w:pPr>
            <w:r w:rsidRPr="006C70F8">
              <w:rPr>
                <w:rFonts w:asciiTheme="minorHAnsi" w:hAnsiTheme="minorHAnsi" w:cs="Tahoma"/>
                <w:sz w:val="20"/>
                <w:szCs w:val="18"/>
              </w:rPr>
              <w:t>Consistent assessment strategy for assessing reading</w:t>
            </w:r>
            <w:r w:rsidR="005151B6">
              <w:rPr>
                <w:rFonts w:asciiTheme="minorHAnsi" w:hAnsiTheme="minorHAnsi" w:cs="Tahoma"/>
                <w:sz w:val="20"/>
                <w:szCs w:val="18"/>
              </w:rPr>
              <w:t xml:space="preserve"> and writing </w:t>
            </w:r>
            <w:r w:rsidRPr="006C70F8">
              <w:rPr>
                <w:rFonts w:asciiTheme="minorHAnsi" w:hAnsiTheme="minorHAnsi" w:cs="Tahoma"/>
                <w:sz w:val="20"/>
                <w:szCs w:val="18"/>
              </w:rPr>
              <w:t xml:space="preserve">in </w:t>
            </w:r>
            <w:r w:rsidR="005151B6">
              <w:rPr>
                <w:rFonts w:asciiTheme="minorHAnsi" w:hAnsiTheme="minorHAnsi" w:cs="Tahoma"/>
                <w:sz w:val="20"/>
                <w:szCs w:val="18"/>
              </w:rPr>
              <w:t>place.</w:t>
            </w:r>
          </w:p>
          <w:p w14:paraId="52C01C7E" w14:textId="12929640" w:rsidR="00355B93" w:rsidRDefault="00355B93" w:rsidP="00C71726">
            <w:pPr>
              <w:pStyle w:val="ListParagraph"/>
              <w:numPr>
                <w:ilvl w:val="0"/>
                <w:numId w:val="27"/>
              </w:numPr>
              <w:spacing w:after="0" w:line="240" w:lineRule="auto"/>
              <w:rPr>
                <w:rFonts w:asciiTheme="minorHAnsi" w:hAnsiTheme="minorHAnsi" w:cs="Tahoma"/>
                <w:sz w:val="20"/>
                <w:szCs w:val="18"/>
              </w:rPr>
            </w:pPr>
            <w:r w:rsidRPr="006C70F8">
              <w:rPr>
                <w:rFonts w:asciiTheme="minorHAnsi" w:hAnsiTheme="minorHAnsi" w:cs="Tahoma"/>
                <w:sz w:val="20"/>
                <w:szCs w:val="18"/>
              </w:rPr>
              <w:t xml:space="preserve">VIPERS used as a whole class guided reading strategy across the school. </w:t>
            </w:r>
          </w:p>
          <w:p w14:paraId="59817549" w14:textId="4DC24BB5" w:rsidR="005151B6" w:rsidRDefault="005151B6" w:rsidP="00C71726">
            <w:pPr>
              <w:pStyle w:val="ListParagraph"/>
              <w:numPr>
                <w:ilvl w:val="0"/>
                <w:numId w:val="27"/>
              </w:numPr>
              <w:spacing w:after="0" w:line="240" w:lineRule="auto"/>
              <w:rPr>
                <w:rFonts w:asciiTheme="minorHAnsi" w:hAnsiTheme="minorHAnsi" w:cs="Tahoma"/>
                <w:sz w:val="20"/>
                <w:szCs w:val="18"/>
              </w:rPr>
            </w:pPr>
            <w:r>
              <w:rPr>
                <w:rFonts w:asciiTheme="minorHAnsi" w:hAnsiTheme="minorHAnsi" w:cs="Tahoma"/>
                <w:sz w:val="20"/>
                <w:szCs w:val="18"/>
              </w:rPr>
              <w:t xml:space="preserve">Consistent teaching of phonics and thorough re-categorisation of reading books allows for reading books to be match with phonics being taught. </w:t>
            </w:r>
          </w:p>
          <w:p w14:paraId="450598A7" w14:textId="14AEB78F" w:rsidR="005151B6" w:rsidRPr="005151B6" w:rsidRDefault="005151B6" w:rsidP="005151B6">
            <w:pPr>
              <w:spacing w:after="0" w:line="240" w:lineRule="auto"/>
              <w:rPr>
                <w:rFonts w:asciiTheme="minorHAnsi" w:hAnsiTheme="minorHAnsi" w:cs="Tahoma"/>
                <w:b/>
                <w:sz w:val="20"/>
                <w:szCs w:val="18"/>
              </w:rPr>
            </w:pPr>
            <w:r w:rsidRPr="005151B6">
              <w:rPr>
                <w:rFonts w:asciiTheme="minorHAnsi" w:hAnsiTheme="minorHAnsi" w:cs="Tahoma"/>
                <w:b/>
                <w:sz w:val="20"/>
                <w:szCs w:val="18"/>
              </w:rPr>
              <w:t>SEND and Intervention</w:t>
            </w:r>
          </w:p>
          <w:p w14:paraId="503D3149" w14:textId="4A610AD1" w:rsidR="003B623F" w:rsidRPr="006C70F8" w:rsidRDefault="006C70F8" w:rsidP="00C71726">
            <w:pPr>
              <w:numPr>
                <w:ilvl w:val="0"/>
                <w:numId w:val="27"/>
              </w:numPr>
              <w:spacing w:after="0" w:line="240" w:lineRule="auto"/>
              <w:rPr>
                <w:rFonts w:asciiTheme="minorHAnsi" w:hAnsiTheme="minorHAnsi" w:cs="Tahoma"/>
                <w:sz w:val="20"/>
                <w:szCs w:val="18"/>
              </w:rPr>
            </w:pPr>
            <w:r>
              <w:rPr>
                <w:rFonts w:asciiTheme="minorHAnsi" w:hAnsiTheme="minorHAnsi" w:cs="Tahoma"/>
                <w:sz w:val="20"/>
                <w:szCs w:val="18"/>
              </w:rPr>
              <w:t>A</w:t>
            </w:r>
            <w:r w:rsidR="005151B6">
              <w:rPr>
                <w:rFonts w:asciiTheme="minorHAnsi" w:hAnsiTheme="minorHAnsi" w:cs="Tahoma"/>
                <w:sz w:val="20"/>
                <w:szCs w:val="18"/>
              </w:rPr>
              <w:t>PDR cycle continues to be</w:t>
            </w:r>
            <w:r w:rsidR="00355B93" w:rsidRPr="006C70F8">
              <w:rPr>
                <w:rFonts w:asciiTheme="minorHAnsi" w:hAnsiTheme="minorHAnsi" w:cs="Tahoma"/>
                <w:sz w:val="20"/>
                <w:szCs w:val="18"/>
              </w:rPr>
              <w:t xml:space="preserve"> used to identify key aspects of learning which need to be revisited or embedded.</w:t>
            </w:r>
          </w:p>
          <w:p w14:paraId="283FBB44" w14:textId="3865FE25" w:rsidR="00355B93" w:rsidRDefault="003B623F" w:rsidP="00C71726">
            <w:pPr>
              <w:numPr>
                <w:ilvl w:val="0"/>
                <w:numId w:val="27"/>
              </w:numPr>
              <w:spacing w:after="0" w:line="240" w:lineRule="auto"/>
              <w:rPr>
                <w:rFonts w:asciiTheme="minorHAnsi" w:hAnsiTheme="minorHAnsi" w:cs="Tahoma"/>
                <w:sz w:val="20"/>
                <w:szCs w:val="18"/>
              </w:rPr>
            </w:pPr>
            <w:r w:rsidRPr="006C70F8">
              <w:rPr>
                <w:rFonts w:asciiTheme="minorHAnsi" w:hAnsiTheme="minorHAnsi" w:cs="Tahoma"/>
                <w:sz w:val="20"/>
                <w:szCs w:val="18"/>
              </w:rPr>
              <w:t>Specialist TA has been employed every afternoon to complete very small group intervention for maths/ reading / phonic/ sentence stru</w:t>
            </w:r>
            <w:r w:rsidR="006C70F8">
              <w:rPr>
                <w:rFonts w:asciiTheme="minorHAnsi" w:hAnsiTheme="minorHAnsi" w:cs="Tahoma"/>
                <w:sz w:val="20"/>
                <w:szCs w:val="18"/>
              </w:rPr>
              <w:t>cture</w:t>
            </w:r>
            <w:r w:rsidR="00C71726">
              <w:rPr>
                <w:rFonts w:asciiTheme="minorHAnsi" w:hAnsiTheme="minorHAnsi" w:cs="Tahoma"/>
                <w:sz w:val="20"/>
                <w:szCs w:val="18"/>
              </w:rPr>
              <w:t>.</w:t>
            </w:r>
          </w:p>
          <w:p w14:paraId="07E8CE11" w14:textId="49C73E2D" w:rsidR="005151B6" w:rsidRDefault="005151B6" w:rsidP="00C71726">
            <w:pPr>
              <w:numPr>
                <w:ilvl w:val="0"/>
                <w:numId w:val="27"/>
              </w:numPr>
              <w:spacing w:after="0" w:line="240" w:lineRule="auto"/>
              <w:rPr>
                <w:rFonts w:asciiTheme="minorHAnsi" w:hAnsiTheme="minorHAnsi" w:cs="Tahoma"/>
                <w:sz w:val="20"/>
                <w:szCs w:val="18"/>
              </w:rPr>
            </w:pPr>
            <w:r w:rsidRPr="00DC3BD1">
              <w:rPr>
                <w:rFonts w:asciiTheme="minorHAnsi" w:hAnsiTheme="minorHAnsi" w:cs="Tahoma"/>
                <w:sz w:val="20"/>
                <w:szCs w:val="18"/>
                <w:highlight w:val="yellow"/>
              </w:rPr>
              <w:t>National tutoring programme resource planned for 2021-22</w:t>
            </w:r>
            <w:r>
              <w:rPr>
                <w:rFonts w:asciiTheme="minorHAnsi" w:hAnsiTheme="minorHAnsi" w:cs="Tahoma"/>
                <w:sz w:val="20"/>
                <w:szCs w:val="18"/>
              </w:rPr>
              <w:t xml:space="preserve"> to support those most affected by the COVID19 crisis. </w:t>
            </w:r>
          </w:p>
          <w:p w14:paraId="36E53F6A" w14:textId="22D25F48" w:rsidR="006C70F8" w:rsidRDefault="006C70F8" w:rsidP="00C71726">
            <w:pPr>
              <w:numPr>
                <w:ilvl w:val="0"/>
                <w:numId w:val="27"/>
              </w:numPr>
              <w:spacing w:after="0" w:line="240" w:lineRule="auto"/>
              <w:rPr>
                <w:rFonts w:asciiTheme="minorHAnsi" w:hAnsiTheme="minorHAnsi" w:cs="Tahoma"/>
                <w:sz w:val="20"/>
                <w:szCs w:val="18"/>
              </w:rPr>
            </w:pPr>
            <w:r>
              <w:rPr>
                <w:rFonts w:asciiTheme="minorHAnsi" w:hAnsiTheme="minorHAnsi" w:cs="Tahoma"/>
                <w:sz w:val="20"/>
                <w:szCs w:val="18"/>
              </w:rPr>
              <w:t>Pastoral TAs in place</w:t>
            </w:r>
            <w:r w:rsidR="005151B6">
              <w:rPr>
                <w:rFonts w:asciiTheme="minorHAnsi" w:hAnsiTheme="minorHAnsi" w:cs="Tahoma"/>
                <w:sz w:val="20"/>
                <w:szCs w:val="18"/>
              </w:rPr>
              <w:t xml:space="preserve"> to support nurture groups in KS</w:t>
            </w:r>
            <w:r>
              <w:rPr>
                <w:rFonts w:asciiTheme="minorHAnsi" w:hAnsiTheme="minorHAnsi" w:cs="Tahoma"/>
                <w:sz w:val="20"/>
                <w:szCs w:val="18"/>
              </w:rPr>
              <w:t xml:space="preserve">1 and KS2 </w:t>
            </w:r>
          </w:p>
          <w:p w14:paraId="6476F405" w14:textId="38878063" w:rsidR="00167D9E" w:rsidRPr="00C71726" w:rsidRDefault="00C71726" w:rsidP="00167D9E">
            <w:pPr>
              <w:spacing w:after="0" w:line="240" w:lineRule="auto"/>
              <w:rPr>
                <w:rFonts w:asciiTheme="minorHAnsi" w:hAnsiTheme="minorHAnsi" w:cs="Tahoma"/>
                <w:b/>
                <w:sz w:val="20"/>
                <w:szCs w:val="18"/>
              </w:rPr>
            </w:pPr>
            <w:r w:rsidRPr="00C71726">
              <w:rPr>
                <w:rFonts w:asciiTheme="minorHAnsi" w:hAnsiTheme="minorHAnsi" w:cs="Tahoma"/>
                <w:b/>
                <w:sz w:val="20"/>
                <w:szCs w:val="18"/>
              </w:rPr>
              <w:t>Foundation Subjects</w:t>
            </w:r>
          </w:p>
          <w:p w14:paraId="4FF7ACEF" w14:textId="45236347" w:rsidR="00167D9E" w:rsidRDefault="00167D9E" w:rsidP="00C71726">
            <w:pPr>
              <w:pStyle w:val="ListParagraph"/>
              <w:numPr>
                <w:ilvl w:val="0"/>
                <w:numId w:val="27"/>
              </w:numPr>
              <w:spacing w:after="0" w:line="240" w:lineRule="auto"/>
              <w:rPr>
                <w:rFonts w:asciiTheme="minorHAnsi" w:hAnsiTheme="minorHAnsi" w:cs="Tahoma"/>
                <w:sz w:val="20"/>
                <w:szCs w:val="18"/>
              </w:rPr>
            </w:pPr>
            <w:r w:rsidRPr="006C70F8">
              <w:rPr>
                <w:rFonts w:asciiTheme="minorHAnsi" w:hAnsiTheme="minorHAnsi" w:cs="Tahoma"/>
                <w:sz w:val="20"/>
                <w:szCs w:val="18"/>
              </w:rPr>
              <w:t>Whole school curriculum plan in place to ensure coverage of all aspects of the national curriculum – The Essen</w:t>
            </w:r>
            <w:r w:rsidR="00986B9C">
              <w:rPr>
                <w:rFonts w:asciiTheme="minorHAnsi" w:hAnsiTheme="minorHAnsi" w:cs="Tahoma"/>
                <w:sz w:val="20"/>
                <w:szCs w:val="18"/>
              </w:rPr>
              <w:t>tials Curriculum supports this; w</w:t>
            </w:r>
            <w:r w:rsidR="00C71726">
              <w:rPr>
                <w:rFonts w:asciiTheme="minorHAnsi" w:hAnsiTheme="minorHAnsi" w:cs="Tahoma"/>
                <w:sz w:val="20"/>
                <w:szCs w:val="18"/>
              </w:rPr>
              <w:t xml:space="preserve">ith consideration given to local content and localised curriculum links. </w:t>
            </w:r>
          </w:p>
          <w:p w14:paraId="6732306A" w14:textId="77777777" w:rsidR="00C71726" w:rsidRDefault="00C71726" w:rsidP="00C71726">
            <w:pPr>
              <w:numPr>
                <w:ilvl w:val="0"/>
                <w:numId w:val="27"/>
              </w:numPr>
              <w:spacing w:after="0" w:line="240" w:lineRule="auto"/>
              <w:rPr>
                <w:rFonts w:asciiTheme="minorHAnsi" w:hAnsiTheme="minorHAnsi" w:cs="Tahoma"/>
                <w:sz w:val="20"/>
                <w:szCs w:val="18"/>
              </w:rPr>
            </w:pPr>
            <w:r>
              <w:rPr>
                <w:rFonts w:asciiTheme="minorHAnsi" w:hAnsiTheme="minorHAnsi" w:cs="Tahoma"/>
                <w:sz w:val="20"/>
                <w:szCs w:val="18"/>
              </w:rPr>
              <w:t xml:space="preserve">Curriculum mapped against milestones to ensure coverage and embedding of knowledge and skills. </w:t>
            </w:r>
          </w:p>
          <w:p w14:paraId="0B784500" w14:textId="77777777" w:rsidR="00C71726" w:rsidRPr="006C70F8" w:rsidRDefault="00C71726" w:rsidP="00C71726">
            <w:pPr>
              <w:numPr>
                <w:ilvl w:val="0"/>
                <w:numId w:val="27"/>
              </w:numPr>
              <w:spacing w:after="0" w:line="240" w:lineRule="auto"/>
              <w:rPr>
                <w:rFonts w:asciiTheme="minorHAnsi" w:hAnsiTheme="minorHAnsi" w:cs="Tahoma"/>
                <w:sz w:val="20"/>
                <w:szCs w:val="18"/>
              </w:rPr>
            </w:pPr>
            <w:r>
              <w:rPr>
                <w:rFonts w:asciiTheme="minorHAnsi" w:hAnsiTheme="minorHAnsi" w:cs="Tahoma"/>
                <w:sz w:val="20"/>
                <w:szCs w:val="18"/>
              </w:rPr>
              <w:t xml:space="preserve">Knowledge organisers shared with pupils at the start of a new area of learning with explicit sharing of vocabulary beginning to be embedded. </w:t>
            </w:r>
          </w:p>
          <w:p w14:paraId="0640F7C5" w14:textId="77777777" w:rsidR="00C71726" w:rsidRDefault="00986B9C" w:rsidP="00C71726">
            <w:pPr>
              <w:pStyle w:val="ListParagraph"/>
              <w:numPr>
                <w:ilvl w:val="0"/>
                <w:numId w:val="27"/>
              </w:numPr>
              <w:spacing w:after="0" w:line="240" w:lineRule="auto"/>
              <w:rPr>
                <w:rFonts w:asciiTheme="minorHAnsi" w:hAnsiTheme="minorHAnsi" w:cs="Tahoma"/>
                <w:sz w:val="20"/>
                <w:szCs w:val="18"/>
              </w:rPr>
            </w:pPr>
            <w:r>
              <w:rPr>
                <w:rFonts w:asciiTheme="minorHAnsi" w:hAnsiTheme="minorHAnsi" w:cs="Tahoma"/>
                <w:sz w:val="20"/>
                <w:szCs w:val="18"/>
              </w:rPr>
              <w:t xml:space="preserve">POP quizzes are used to assess pupils at the end of a unit of work. </w:t>
            </w:r>
          </w:p>
          <w:p w14:paraId="79A47DC5" w14:textId="790CEF9E" w:rsidR="00986B9C" w:rsidRPr="006C70F8" w:rsidRDefault="00986B9C" w:rsidP="00C71726">
            <w:pPr>
              <w:pStyle w:val="ListParagraph"/>
              <w:numPr>
                <w:ilvl w:val="0"/>
                <w:numId w:val="27"/>
              </w:numPr>
              <w:spacing w:after="0" w:line="240" w:lineRule="auto"/>
              <w:rPr>
                <w:rFonts w:asciiTheme="minorHAnsi" w:hAnsiTheme="minorHAnsi" w:cs="Tahoma"/>
                <w:sz w:val="20"/>
                <w:szCs w:val="18"/>
              </w:rPr>
            </w:pPr>
            <w:r w:rsidRPr="00986B9C">
              <w:rPr>
                <w:rFonts w:asciiTheme="minorHAnsi" w:hAnsiTheme="minorHAnsi" w:cs="Tahoma"/>
                <w:sz w:val="20"/>
                <w:szCs w:val="18"/>
                <w:highlight w:val="yellow"/>
              </w:rPr>
              <w:t>2021-22</w:t>
            </w:r>
            <w:r>
              <w:rPr>
                <w:rFonts w:asciiTheme="minorHAnsi" w:hAnsiTheme="minorHAnsi" w:cs="Tahoma"/>
                <w:sz w:val="20"/>
                <w:szCs w:val="18"/>
              </w:rPr>
              <w:t xml:space="preserve"> KO to be used by follow-on teachers to help the children to explicitly remember what they learned previously and to build on this knowledge. </w:t>
            </w:r>
          </w:p>
          <w:p w14:paraId="2168AFA1" w14:textId="0FD34EEC" w:rsidR="00167D9E" w:rsidRDefault="00167D9E" w:rsidP="00C71726">
            <w:pPr>
              <w:pStyle w:val="ListParagraph"/>
              <w:numPr>
                <w:ilvl w:val="0"/>
                <w:numId w:val="27"/>
              </w:numPr>
              <w:spacing w:after="0" w:line="240" w:lineRule="auto"/>
              <w:rPr>
                <w:rFonts w:asciiTheme="minorHAnsi" w:hAnsiTheme="minorHAnsi" w:cs="Tahoma"/>
                <w:sz w:val="20"/>
                <w:szCs w:val="18"/>
              </w:rPr>
            </w:pPr>
            <w:r w:rsidRPr="006C70F8">
              <w:rPr>
                <w:rFonts w:asciiTheme="minorHAnsi" w:hAnsiTheme="minorHAnsi" w:cs="Tahoma"/>
                <w:sz w:val="20"/>
                <w:szCs w:val="18"/>
              </w:rPr>
              <w:t>Planning is in place for all aspects of the curriculum with 6 week</w:t>
            </w:r>
            <w:r w:rsidR="00C71726">
              <w:rPr>
                <w:rFonts w:asciiTheme="minorHAnsi" w:hAnsiTheme="minorHAnsi" w:cs="Tahoma"/>
                <w:sz w:val="20"/>
                <w:szCs w:val="18"/>
              </w:rPr>
              <w:t>ly</w:t>
            </w:r>
            <w:r w:rsidRPr="006C70F8">
              <w:rPr>
                <w:rFonts w:asciiTheme="minorHAnsi" w:hAnsiTheme="minorHAnsi" w:cs="Tahoma"/>
                <w:sz w:val="20"/>
                <w:szCs w:val="18"/>
              </w:rPr>
              <w:t xml:space="preserve"> medium term plans in place across the school. (</w:t>
            </w:r>
            <w:r w:rsidR="00C71726">
              <w:rPr>
                <w:rFonts w:asciiTheme="minorHAnsi" w:hAnsiTheme="minorHAnsi" w:cs="Tahoma"/>
                <w:sz w:val="20"/>
                <w:szCs w:val="18"/>
              </w:rPr>
              <w:t xml:space="preserve">A rolling programme is under development Year B in KS1) </w:t>
            </w:r>
            <w:r w:rsidRPr="006C70F8">
              <w:rPr>
                <w:rFonts w:asciiTheme="minorHAnsi" w:hAnsiTheme="minorHAnsi" w:cs="Tahoma"/>
                <w:sz w:val="20"/>
                <w:szCs w:val="18"/>
              </w:rPr>
              <w:t xml:space="preserve"> </w:t>
            </w:r>
          </w:p>
          <w:p w14:paraId="415528D6" w14:textId="271FB3C9" w:rsidR="00C71726" w:rsidRPr="006C70F8" w:rsidRDefault="00C71726" w:rsidP="00C71726">
            <w:pPr>
              <w:pStyle w:val="ListParagraph"/>
              <w:numPr>
                <w:ilvl w:val="0"/>
                <w:numId w:val="27"/>
              </w:numPr>
              <w:spacing w:after="0" w:line="240" w:lineRule="auto"/>
              <w:rPr>
                <w:rFonts w:asciiTheme="minorHAnsi" w:hAnsiTheme="minorHAnsi" w:cs="Tahoma"/>
                <w:sz w:val="20"/>
                <w:szCs w:val="18"/>
              </w:rPr>
            </w:pPr>
            <w:r>
              <w:rPr>
                <w:rFonts w:asciiTheme="minorHAnsi" w:hAnsiTheme="minorHAnsi" w:cs="Tahoma"/>
                <w:sz w:val="20"/>
                <w:szCs w:val="18"/>
              </w:rPr>
              <w:t xml:space="preserve">Subject leaders have taken ownership of their subject areas and monitor the planning, teaching, learning and assessing of these subjects. </w:t>
            </w:r>
          </w:p>
          <w:p w14:paraId="542FA34E" w14:textId="51641075" w:rsidR="00A14FBC" w:rsidRPr="006C70F8" w:rsidRDefault="00A14FBC" w:rsidP="00A14FBC">
            <w:pPr>
              <w:spacing w:after="0" w:line="240" w:lineRule="auto"/>
              <w:ind w:left="360"/>
              <w:rPr>
                <w:rFonts w:asciiTheme="minorHAnsi" w:hAnsiTheme="minorHAnsi" w:cs="Tahoma"/>
                <w:sz w:val="20"/>
                <w:szCs w:val="18"/>
              </w:rPr>
            </w:pPr>
          </w:p>
        </w:tc>
      </w:tr>
      <w:tr w:rsidR="00ED53B0" w:rsidRPr="00EC1319" w14:paraId="258E4C7C" w14:textId="77777777" w:rsidTr="008F5973">
        <w:trPr>
          <w:gridAfter w:val="1"/>
          <w:wAfter w:w="19" w:type="dxa"/>
          <w:trHeight w:val="445"/>
        </w:trPr>
        <w:tc>
          <w:tcPr>
            <w:tcW w:w="1417" w:type="dxa"/>
            <w:vMerge/>
            <w:tcBorders>
              <w:left w:val="double" w:sz="4" w:space="0" w:color="auto"/>
            </w:tcBorders>
            <w:shd w:val="clear" w:color="auto" w:fill="D6E3BC"/>
          </w:tcPr>
          <w:p w14:paraId="7C3A0A5B" w14:textId="3679ECBF" w:rsidR="00ED53B0" w:rsidRPr="00EC1319" w:rsidRDefault="00ED53B0" w:rsidP="00610EAB">
            <w:pPr>
              <w:spacing w:after="0" w:line="240" w:lineRule="auto"/>
              <w:rPr>
                <w:rFonts w:ascii="Tahoma" w:hAnsi="Tahoma" w:cs="Tahoma"/>
                <w:b/>
                <w:sz w:val="20"/>
                <w:szCs w:val="20"/>
              </w:rPr>
            </w:pPr>
          </w:p>
        </w:tc>
        <w:tc>
          <w:tcPr>
            <w:tcW w:w="2144" w:type="dxa"/>
            <w:gridSpan w:val="2"/>
            <w:tcBorders>
              <w:right w:val="single" w:sz="2" w:space="0" w:color="auto"/>
            </w:tcBorders>
          </w:tcPr>
          <w:p w14:paraId="59AC4CE7" w14:textId="74C63F70" w:rsidR="00ED53B0" w:rsidRPr="00E14E1B" w:rsidRDefault="00A14FBC" w:rsidP="00A14FBC">
            <w:pPr>
              <w:numPr>
                <w:ilvl w:val="0"/>
                <w:numId w:val="4"/>
              </w:numPr>
              <w:spacing w:after="0" w:line="240" w:lineRule="auto"/>
              <w:rPr>
                <w:rFonts w:asciiTheme="minorHAnsi" w:hAnsiTheme="minorHAnsi" w:cs="Tahoma"/>
                <w:sz w:val="20"/>
                <w:szCs w:val="18"/>
              </w:rPr>
            </w:pPr>
            <w:r>
              <w:rPr>
                <w:rFonts w:asciiTheme="minorHAnsi" w:hAnsiTheme="minorHAnsi" w:cs="Tahoma"/>
                <w:sz w:val="20"/>
                <w:szCs w:val="18"/>
              </w:rPr>
              <w:t xml:space="preserve">Provide more opportunities for pupils to learn about fundamental British Values  so that they are </w:t>
            </w:r>
            <w:r>
              <w:rPr>
                <w:rFonts w:asciiTheme="minorHAnsi" w:hAnsiTheme="minorHAnsi" w:cs="Tahoma"/>
                <w:sz w:val="20"/>
                <w:szCs w:val="18"/>
              </w:rPr>
              <w:lastRenderedPageBreak/>
              <w:t xml:space="preserve">better prepared for life in Modern Britain </w:t>
            </w:r>
          </w:p>
        </w:tc>
        <w:tc>
          <w:tcPr>
            <w:tcW w:w="7496" w:type="dxa"/>
            <w:gridSpan w:val="6"/>
            <w:tcBorders>
              <w:top w:val="single" w:sz="2" w:space="0" w:color="auto"/>
              <w:left w:val="single" w:sz="2" w:space="0" w:color="auto"/>
              <w:right w:val="double" w:sz="4" w:space="0" w:color="auto"/>
            </w:tcBorders>
          </w:tcPr>
          <w:p w14:paraId="69014B9D" w14:textId="77777777" w:rsidR="00A14FBC" w:rsidRPr="00F86BBC" w:rsidRDefault="00A14FBC" w:rsidP="00A14FBC">
            <w:pPr>
              <w:numPr>
                <w:ilvl w:val="0"/>
                <w:numId w:val="4"/>
              </w:numPr>
              <w:spacing w:after="0" w:line="240" w:lineRule="auto"/>
              <w:rPr>
                <w:rFonts w:asciiTheme="majorHAnsi" w:hAnsiTheme="majorHAnsi" w:cs="Tahoma"/>
              </w:rPr>
            </w:pPr>
            <w:r w:rsidRPr="00F86BBC">
              <w:rPr>
                <w:rFonts w:asciiTheme="majorHAnsi" w:hAnsiTheme="majorHAnsi" w:cs="Tahoma"/>
              </w:rPr>
              <w:lastRenderedPageBreak/>
              <w:t xml:space="preserve">Teachers plan for opportunities to include the teaching of fundamental British values within all areas of the curriculum. </w:t>
            </w:r>
          </w:p>
          <w:p w14:paraId="3E382A4C" w14:textId="446A68B1" w:rsidR="00A14FBC" w:rsidRPr="00F86BBC" w:rsidRDefault="00A14FBC" w:rsidP="00A14FBC">
            <w:pPr>
              <w:numPr>
                <w:ilvl w:val="0"/>
                <w:numId w:val="4"/>
              </w:numPr>
              <w:spacing w:after="0" w:line="240" w:lineRule="auto"/>
              <w:rPr>
                <w:rFonts w:asciiTheme="majorHAnsi" w:hAnsiTheme="majorHAnsi" w:cs="Tahoma"/>
              </w:rPr>
            </w:pPr>
            <w:r w:rsidRPr="00F86BBC">
              <w:rPr>
                <w:rFonts w:asciiTheme="majorHAnsi" w:hAnsiTheme="majorHAnsi" w:cs="Tahoma"/>
              </w:rPr>
              <w:t xml:space="preserve">Children share learning in assemblies and in PSHE time. </w:t>
            </w:r>
          </w:p>
          <w:p w14:paraId="7C26B9F5" w14:textId="53157660" w:rsidR="00F86BBC" w:rsidRPr="00F86BBC" w:rsidRDefault="00A14FBC" w:rsidP="00655861">
            <w:pPr>
              <w:numPr>
                <w:ilvl w:val="0"/>
                <w:numId w:val="4"/>
              </w:numPr>
              <w:autoSpaceDE w:val="0"/>
              <w:autoSpaceDN w:val="0"/>
              <w:adjustRightInd w:val="0"/>
              <w:spacing w:after="64" w:line="240" w:lineRule="auto"/>
              <w:rPr>
                <w:rFonts w:asciiTheme="majorHAnsi" w:eastAsiaTheme="minorHAnsi" w:hAnsiTheme="majorHAnsi" w:cs="Comic Sans MS"/>
                <w:color w:val="000000"/>
              </w:rPr>
            </w:pPr>
            <w:r w:rsidRPr="00F86BBC">
              <w:rPr>
                <w:rFonts w:asciiTheme="majorHAnsi" w:hAnsiTheme="majorHAnsi" w:cs="Tahoma"/>
              </w:rPr>
              <w:t>Children are encouraged to talk about their similarities and differences and</w:t>
            </w:r>
            <w:r w:rsidR="00986B9C">
              <w:rPr>
                <w:rFonts w:asciiTheme="majorHAnsi" w:hAnsiTheme="majorHAnsi" w:cs="Tahoma"/>
              </w:rPr>
              <w:t xml:space="preserve"> to celebrate these through dedicated PSHE lessons. </w:t>
            </w:r>
          </w:p>
          <w:p w14:paraId="624AE42A" w14:textId="77777777" w:rsidR="00F86BBC" w:rsidRDefault="00A14FBC" w:rsidP="00655861">
            <w:pPr>
              <w:numPr>
                <w:ilvl w:val="0"/>
                <w:numId w:val="4"/>
              </w:numPr>
              <w:autoSpaceDE w:val="0"/>
              <w:autoSpaceDN w:val="0"/>
              <w:adjustRightInd w:val="0"/>
              <w:spacing w:after="0" w:line="240" w:lineRule="auto"/>
              <w:rPr>
                <w:rFonts w:asciiTheme="majorHAnsi" w:eastAsiaTheme="minorHAnsi" w:hAnsiTheme="majorHAnsi" w:cs="Comic Sans MS"/>
                <w:color w:val="000000"/>
              </w:rPr>
            </w:pPr>
            <w:r w:rsidRPr="00A14FBC">
              <w:rPr>
                <w:rFonts w:asciiTheme="majorHAnsi" w:eastAsiaTheme="minorHAnsi" w:hAnsiTheme="majorHAnsi" w:cs="Comic Sans MS"/>
                <w:color w:val="000000"/>
              </w:rPr>
              <w:lastRenderedPageBreak/>
              <w:t xml:space="preserve">Children are involved in Democratic processes e.g. voting for school councillors and shared rewards. </w:t>
            </w:r>
          </w:p>
          <w:p w14:paraId="29D5897C" w14:textId="796B3084" w:rsidR="00F86BBC" w:rsidRDefault="00A14FBC" w:rsidP="00655861">
            <w:pPr>
              <w:numPr>
                <w:ilvl w:val="0"/>
                <w:numId w:val="4"/>
              </w:numPr>
              <w:autoSpaceDE w:val="0"/>
              <w:autoSpaceDN w:val="0"/>
              <w:adjustRightInd w:val="0"/>
              <w:spacing w:after="66" w:line="240" w:lineRule="auto"/>
              <w:rPr>
                <w:rFonts w:asciiTheme="majorHAnsi" w:eastAsiaTheme="minorHAnsi" w:hAnsiTheme="majorHAnsi" w:cs="Comic Sans MS"/>
                <w:color w:val="000000"/>
              </w:rPr>
            </w:pPr>
            <w:r w:rsidRPr="00A14FBC">
              <w:rPr>
                <w:rFonts w:asciiTheme="majorHAnsi" w:eastAsiaTheme="minorHAnsi" w:hAnsiTheme="majorHAnsi" w:cs="Comic Sans MS"/>
                <w:color w:val="000000"/>
              </w:rPr>
              <w:t xml:space="preserve"> The school council itself is led by a member of staff and adheres to democratic processes, </w:t>
            </w:r>
            <w:r w:rsidRPr="00986B9C">
              <w:rPr>
                <w:rFonts w:asciiTheme="majorHAnsi" w:eastAsiaTheme="minorHAnsi" w:hAnsiTheme="majorHAnsi" w:cs="Comic Sans MS"/>
                <w:color w:val="000000"/>
                <w:highlight w:val="yellow"/>
              </w:rPr>
              <w:t>reporting its actions to the Governing Body.</w:t>
            </w:r>
            <w:r w:rsidR="00986B9C" w:rsidRPr="00986B9C">
              <w:rPr>
                <w:rFonts w:asciiTheme="majorHAnsi" w:eastAsiaTheme="minorHAnsi" w:hAnsiTheme="majorHAnsi" w:cs="Comic Sans MS"/>
                <w:color w:val="000000"/>
                <w:highlight w:val="yellow"/>
              </w:rPr>
              <w:t xml:space="preserve"> (2021-22)</w:t>
            </w:r>
            <w:r w:rsidRPr="00A14FBC">
              <w:rPr>
                <w:rFonts w:asciiTheme="majorHAnsi" w:eastAsiaTheme="minorHAnsi" w:hAnsiTheme="majorHAnsi" w:cs="Comic Sans MS"/>
                <w:color w:val="000000"/>
              </w:rPr>
              <w:t xml:space="preserve"> </w:t>
            </w:r>
          </w:p>
          <w:p w14:paraId="0DEF59CC" w14:textId="22C83DCC" w:rsidR="002B3035" w:rsidRDefault="002B3035" w:rsidP="00655861">
            <w:pPr>
              <w:numPr>
                <w:ilvl w:val="0"/>
                <w:numId w:val="4"/>
              </w:numPr>
              <w:autoSpaceDE w:val="0"/>
              <w:autoSpaceDN w:val="0"/>
              <w:adjustRightInd w:val="0"/>
              <w:spacing w:after="66" w:line="240" w:lineRule="auto"/>
              <w:rPr>
                <w:rFonts w:asciiTheme="majorHAnsi" w:eastAsiaTheme="minorHAnsi" w:hAnsiTheme="majorHAnsi" w:cs="Comic Sans MS"/>
                <w:color w:val="000000"/>
              </w:rPr>
            </w:pPr>
            <w:r>
              <w:rPr>
                <w:rFonts w:asciiTheme="majorHAnsi" w:eastAsiaTheme="minorHAnsi" w:hAnsiTheme="majorHAnsi" w:cs="Comic Sans MS"/>
                <w:color w:val="000000"/>
              </w:rPr>
              <w:t xml:space="preserve">Community assemblies </w:t>
            </w:r>
            <w:r w:rsidR="00986B9C">
              <w:rPr>
                <w:rFonts w:asciiTheme="majorHAnsi" w:eastAsiaTheme="minorHAnsi" w:hAnsiTheme="majorHAnsi" w:cs="Comic Sans MS"/>
                <w:color w:val="000000"/>
              </w:rPr>
              <w:t xml:space="preserve"> were </w:t>
            </w:r>
            <w:r>
              <w:rPr>
                <w:rFonts w:asciiTheme="majorHAnsi" w:eastAsiaTheme="minorHAnsi" w:hAnsiTheme="majorHAnsi" w:cs="Comic Sans MS"/>
                <w:color w:val="000000"/>
              </w:rPr>
              <w:t>introduced this year to allow pupils to have a greater input into decisions made across the school, for examp</w:t>
            </w:r>
            <w:r w:rsidR="00986B9C">
              <w:rPr>
                <w:rFonts w:asciiTheme="majorHAnsi" w:eastAsiaTheme="minorHAnsi" w:hAnsiTheme="majorHAnsi" w:cs="Comic Sans MS"/>
                <w:color w:val="000000"/>
              </w:rPr>
              <w:t xml:space="preserve">le the playground redevelopment, but due to COVID19 restrictions, these have been temporarily halted – </w:t>
            </w:r>
            <w:r w:rsidR="00986B9C" w:rsidRPr="00986B9C">
              <w:rPr>
                <w:rFonts w:asciiTheme="majorHAnsi" w:eastAsiaTheme="minorHAnsi" w:hAnsiTheme="majorHAnsi" w:cs="Comic Sans MS"/>
                <w:color w:val="000000"/>
                <w:highlight w:val="yellow"/>
              </w:rPr>
              <w:t>re-start 2021-22</w:t>
            </w:r>
            <w:r>
              <w:rPr>
                <w:rFonts w:asciiTheme="majorHAnsi" w:eastAsiaTheme="minorHAnsi" w:hAnsiTheme="majorHAnsi" w:cs="Comic Sans MS"/>
                <w:color w:val="000000"/>
              </w:rPr>
              <w:t xml:space="preserve"> </w:t>
            </w:r>
          </w:p>
          <w:p w14:paraId="1451E4DE" w14:textId="26F8CBDA" w:rsidR="00F86BBC" w:rsidRDefault="00A14FBC" w:rsidP="00655861">
            <w:pPr>
              <w:numPr>
                <w:ilvl w:val="0"/>
                <w:numId w:val="4"/>
              </w:numPr>
              <w:autoSpaceDE w:val="0"/>
              <w:autoSpaceDN w:val="0"/>
              <w:adjustRightInd w:val="0"/>
              <w:spacing w:after="66" w:line="240" w:lineRule="auto"/>
              <w:rPr>
                <w:rFonts w:asciiTheme="majorHAnsi" w:eastAsiaTheme="minorHAnsi" w:hAnsiTheme="majorHAnsi" w:cs="Comic Sans MS"/>
                <w:color w:val="000000"/>
              </w:rPr>
            </w:pPr>
            <w:r w:rsidRPr="00A14FBC">
              <w:rPr>
                <w:rFonts w:asciiTheme="majorHAnsi" w:eastAsiaTheme="minorHAnsi" w:hAnsiTheme="majorHAnsi" w:cs="Comic Sans MS"/>
                <w:color w:val="000000"/>
              </w:rPr>
              <w:t>Within school, pupils are actively encouraged to make choices, knowing that they are in a s</w:t>
            </w:r>
            <w:r w:rsidR="00986B9C">
              <w:rPr>
                <w:rFonts w:asciiTheme="majorHAnsi" w:eastAsiaTheme="minorHAnsi" w:hAnsiTheme="majorHAnsi" w:cs="Comic Sans MS"/>
                <w:color w:val="000000"/>
              </w:rPr>
              <w:t xml:space="preserve">afe and supportive environment </w:t>
            </w:r>
            <w:proofErr w:type="spellStart"/>
            <w:r w:rsidR="00986B9C">
              <w:rPr>
                <w:rFonts w:asciiTheme="majorHAnsi" w:eastAsiaTheme="minorHAnsi" w:hAnsiTheme="majorHAnsi" w:cs="Comic Sans MS"/>
                <w:color w:val="000000"/>
              </w:rPr>
              <w:t>eg</w:t>
            </w:r>
            <w:proofErr w:type="spellEnd"/>
            <w:r w:rsidR="00986B9C">
              <w:rPr>
                <w:rFonts w:asciiTheme="majorHAnsi" w:eastAsiaTheme="minorHAnsi" w:hAnsiTheme="majorHAnsi" w:cs="Comic Sans MS"/>
                <w:color w:val="000000"/>
              </w:rPr>
              <w:t>: ‘talking their thinking’</w:t>
            </w:r>
            <w:r w:rsidR="00DD537E">
              <w:rPr>
                <w:rFonts w:asciiTheme="majorHAnsi" w:eastAsiaTheme="minorHAnsi" w:hAnsiTheme="majorHAnsi" w:cs="Comic Sans MS"/>
                <w:color w:val="000000"/>
              </w:rPr>
              <w:t xml:space="preserve"> or asking questions about their </w:t>
            </w:r>
            <w:proofErr w:type="gramStart"/>
            <w:r w:rsidR="00DD537E">
              <w:rPr>
                <w:rFonts w:asciiTheme="majorHAnsi" w:eastAsiaTheme="minorHAnsi" w:hAnsiTheme="majorHAnsi" w:cs="Comic Sans MS"/>
                <w:color w:val="000000"/>
              </w:rPr>
              <w:t xml:space="preserve">learning  </w:t>
            </w:r>
            <w:proofErr w:type="spellStart"/>
            <w:r w:rsidR="00DD537E">
              <w:rPr>
                <w:rFonts w:asciiTheme="majorHAnsi" w:eastAsiaTheme="minorHAnsi" w:hAnsiTheme="majorHAnsi" w:cs="Comic Sans MS"/>
                <w:color w:val="000000"/>
              </w:rPr>
              <w:t>inc</w:t>
            </w:r>
            <w:proofErr w:type="gramEnd"/>
            <w:r w:rsidR="00DD537E">
              <w:rPr>
                <w:rFonts w:asciiTheme="majorHAnsi" w:eastAsiaTheme="minorHAnsi" w:hAnsiTheme="majorHAnsi" w:cs="Comic Sans MS"/>
                <w:color w:val="000000"/>
              </w:rPr>
              <w:t>.</w:t>
            </w:r>
            <w:proofErr w:type="spellEnd"/>
            <w:r w:rsidR="00DD537E">
              <w:rPr>
                <w:rFonts w:asciiTheme="majorHAnsi" w:eastAsiaTheme="minorHAnsi" w:hAnsiTheme="majorHAnsi" w:cs="Comic Sans MS"/>
                <w:color w:val="000000"/>
              </w:rPr>
              <w:t xml:space="preserve"> miscomprehensions. </w:t>
            </w:r>
          </w:p>
          <w:p w14:paraId="1C81A5FA" w14:textId="761EFADF" w:rsidR="00F86BBC" w:rsidRDefault="00A14FBC" w:rsidP="00655861">
            <w:pPr>
              <w:numPr>
                <w:ilvl w:val="0"/>
                <w:numId w:val="4"/>
              </w:numPr>
              <w:autoSpaceDE w:val="0"/>
              <w:autoSpaceDN w:val="0"/>
              <w:adjustRightInd w:val="0"/>
              <w:spacing w:after="0" w:line="240" w:lineRule="auto"/>
              <w:rPr>
                <w:rFonts w:asciiTheme="majorHAnsi" w:eastAsiaTheme="minorHAnsi" w:hAnsiTheme="majorHAnsi" w:cs="Comic Sans MS"/>
                <w:color w:val="000000"/>
              </w:rPr>
            </w:pPr>
            <w:r w:rsidRPr="00A14FBC">
              <w:rPr>
                <w:rFonts w:asciiTheme="majorHAnsi" w:eastAsiaTheme="minorHAnsi" w:hAnsiTheme="majorHAnsi" w:cs="Comic Sans MS"/>
                <w:color w:val="000000"/>
              </w:rPr>
              <w:t xml:space="preserve"> As a school we educate and provide boundaries for young pupils to make choi</w:t>
            </w:r>
            <w:r w:rsidR="00DD537E">
              <w:rPr>
                <w:rFonts w:asciiTheme="majorHAnsi" w:eastAsiaTheme="minorHAnsi" w:hAnsiTheme="majorHAnsi" w:cs="Comic Sans MS"/>
                <w:color w:val="000000"/>
              </w:rPr>
              <w:t xml:space="preserve">ces safely </w:t>
            </w:r>
            <w:proofErr w:type="spellStart"/>
            <w:r w:rsidR="00DD537E">
              <w:rPr>
                <w:rFonts w:asciiTheme="majorHAnsi" w:eastAsiaTheme="minorHAnsi" w:hAnsiTheme="majorHAnsi" w:cs="Comic Sans MS"/>
                <w:color w:val="000000"/>
              </w:rPr>
              <w:t>eg</w:t>
            </w:r>
            <w:proofErr w:type="spellEnd"/>
            <w:r w:rsidR="00DD537E">
              <w:rPr>
                <w:rFonts w:asciiTheme="majorHAnsi" w:eastAsiaTheme="minorHAnsi" w:hAnsiTheme="majorHAnsi" w:cs="Comic Sans MS"/>
                <w:color w:val="000000"/>
              </w:rPr>
              <w:t xml:space="preserve">: walking through our village where there are no pavements/ how to converse safely on line </w:t>
            </w:r>
          </w:p>
          <w:p w14:paraId="38CD7DB3" w14:textId="3BE142F8" w:rsidR="00F86BBC" w:rsidRDefault="00A14FBC" w:rsidP="00655861">
            <w:pPr>
              <w:numPr>
                <w:ilvl w:val="0"/>
                <w:numId w:val="4"/>
              </w:numPr>
              <w:autoSpaceDE w:val="0"/>
              <w:autoSpaceDN w:val="0"/>
              <w:adjustRightInd w:val="0"/>
              <w:spacing w:after="64" w:line="240" w:lineRule="auto"/>
              <w:rPr>
                <w:rFonts w:asciiTheme="majorHAnsi" w:eastAsiaTheme="minorHAnsi" w:hAnsiTheme="majorHAnsi" w:cs="Comic Sans MS"/>
                <w:color w:val="000000"/>
              </w:rPr>
            </w:pPr>
            <w:r w:rsidRPr="00A14FBC">
              <w:rPr>
                <w:rFonts w:asciiTheme="majorHAnsi" w:eastAsiaTheme="minorHAnsi" w:hAnsiTheme="majorHAnsi" w:cs="Comic Sans MS"/>
                <w:color w:val="000000"/>
              </w:rPr>
              <w:t xml:space="preserve"> Through our curricular clubs and opportunities, pupils are giv</w:t>
            </w:r>
            <w:r w:rsidR="00DD537E">
              <w:rPr>
                <w:rFonts w:asciiTheme="majorHAnsi" w:eastAsiaTheme="minorHAnsi" w:hAnsiTheme="majorHAnsi" w:cs="Comic Sans MS"/>
                <w:color w:val="000000"/>
              </w:rPr>
              <w:t xml:space="preserve">en the freedom to make choices </w:t>
            </w:r>
            <w:proofErr w:type="spellStart"/>
            <w:proofErr w:type="gramStart"/>
            <w:r w:rsidR="00DD537E">
              <w:rPr>
                <w:rFonts w:asciiTheme="majorHAnsi" w:eastAsiaTheme="minorHAnsi" w:hAnsiTheme="majorHAnsi" w:cs="Comic Sans MS"/>
                <w:color w:val="000000"/>
              </w:rPr>
              <w:t>inc</w:t>
            </w:r>
            <w:proofErr w:type="spellEnd"/>
            <w:proofErr w:type="gramEnd"/>
            <w:r w:rsidR="00DD537E">
              <w:rPr>
                <w:rFonts w:asciiTheme="majorHAnsi" w:eastAsiaTheme="minorHAnsi" w:hAnsiTheme="majorHAnsi" w:cs="Comic Sans MS"/>
                <w:color w:val="000000"/>
              </w:rPr>
              <w:t xml:space="preserve"> choosing the focus of the clubs we offer. </w:t>
            </w:r>
          </w:p>
          <w:p w14:paraId="521C7C41" w14:textId="77777777" w:rsidR="00DC3BD1" w:rsidRPr="00DC3BD1" w:rsidRDefault="00A14FBC" w:rsidP="00DC3BD1">
            <w:pPr>
              <w:pStyle w:val="ListParagraph"/>
              <w:numPr>
                <w:ilvl w:val="0"/>
                <w:numId w:val="4"/>
              </w:numPr>
              <w:shd w:val="clear" w:color="auto" w:fill="FFFFFF"/>
              <w:spacing w:after="60" w:line="240" w:lineRule="auto"/>
              <w:rPr>
                <w:rFonts w:ascii="Arial" w:eastAsia="Times New Roman" w:hAnsi="Arial" w:cs="Arial"/>
                <w:color w:val="202124"/>
                <w:sz w:val="24"/>
                <w:szCs w:val="24"/>
                <w:lang w:eastAsia="en-GB"/>
              </w:rPr>
            </w:pPr>
            <w:r w:rsidRPr="00DC3BD1">
              <w:rPr>
                <w:rFonts w:asciiTheme="majorHAnsi" w:eastAsiaTheme="minorHAnsi" w:hAnsiTheme="majorHAnsi" w:cs="Comic Sans MS"/>
                <w:color w:val="000000"/>
              </w:rPr>
              <w:t xml:space="preserve">Our PSHE curriculum </w:t>
            </w:r>
            <w:r w:rsidR="00DD537E" w:rsidRPr="00DC3BD1">
              <w:rPr>
                <w:rFonts w:asciiTheme="majorHAnsi" w:eastAsiaTheme="minorHAnsi" w:hAnsiTheme="majorHAnsi" w:cs="Comic Sans MS"/>
                <w:color w:val="000000"/>
              </w:rPr>
              <w:t>(Jigsaw) directly teaches the British Values of</w:t>
            </w:r>
          </w:p>
          <w:p w14:paraId="2A6A66D3" w14:textId="322EDEFD" w:rsidR="00DD537E" w:rsidRPr="00DD537E" w:rsidRDefault="00DD537E" w:rsidP="00DC3BD1">
            <w:pPr>
              <w:numPr>
                <w:ilvl w:val="0"/>
                <w:numId w:val="33"/>
              </w:numPr>
              <w:shd w:val="clear" w:color="auto" w:fill="FFFFFF"/>
              <w:spacing w:after="60" w:line="240" w:lineRule="auto"/>
              <w:rPr>
                <w:rFonts w:ascii="Arial" w:eastAsia="Times New Roman" w:hAnsi="Arial" w:cs="Arial"/>
                <w:color w:val="202124"/>
                <w:sz w:val="24"/>
                <w:szCs w:val="24"/>
                <w:lang w:eastAsia="en-GB"/>
              </w:rPr>
            </w:pPr>
            <w:proofErr w:type="gramStart"/>
            <w:r w:rsidRPr="00DD537E">
              <w:rPr>
                <w:rFonts w:ascii="Arial" w:eastAsia="Times New Roman" w:hAnsi="Arial" w:cs="Arial"/>
                <w:color w:val="202124"/>
                <w:sz w:val="24"/>
                <w:szCs w:val="24"/>
                <w:lang w:eastAsia="en-GB"/>
              </w:rPr>
              <w:t>democracy</w:t>
            </w:r>
            <w:proofErr w:type="gramEnd"/>
            <w:r w:rsidRPr="00DD537E">
              <w:rPr>
                <w:rFonts w:ascii="Arial" w:eastAsia="Times New Roman" w:hAnsi="Arial" w:cs="Arial"/>
                <w:color w:val="202124"/>
                <w:sz w:val="24"/>
                <w:szCs w:val="24"/>
                <w:lang w:eastAsia="en-GB"/>
              </w:rPr>
              <w:t>.</w:t>
            </w:r>
          </w:p>
          <w:p w14:paraId="4EF77329" w14:textId="77777777" w:rsidR="00DD537E" w:rsidRPr="00DD537E" w:rsidRDefault="00DD537E" w:rsidP="00DC3BD1">
            <w:pPr>
              <w:numPr>
                <w:ilvl w:val="0"/>
                <w:numId w:val="33"/>
              </w:numPr>
              <w:shd w:val="clear" w:color="auto" w:fill="FFFFFF"/>
              <w:spacing w:after="60" w:line="240" w:lineRule="auto"/>
              <w:rPr>
                <w:rFonts w:ascii="Arial" w:eastAsia="Times New Roman" w:hAnsi="Arial" w:cs="Arial"/>
                <w:color w:val="202124"/>
                <w:sz w:val="24"/>
                <w:szCs w:val="24"/>
                <w:lang w:eastAsia="en-GB"/>
              </w:rPr>
            </w:pPr>
            <w:proofErr w:type="gramStart"/>
            <w:r w:rsidRPr="00DD537E">
              <w:rPr>
                <w:rFonts w:ascii="Arial" w:eastAsia="Times New Roman" w:hAnsi="Arial" w:cs="Arial"/>
                <w:color w:val="202124"/>
                <w:sz w:val="24"/>
                <w:szCs w:val="24"/>
                <w:lang w:eastAsia="en-GB"/>
              </w:rPr>
              <w:t>the</w:t>
            </w:r>
            <w:proofErr w:type="gramEnd"/>
            <w:r w:rsidRPr="00DD537E">
              <w:rPr>
                <w:rFonts w:ascii="Arial" w:eastAsia="Times New Roman" w:hAnsi="Arial" w:cs="Arial"/>
                <w:color w:val="202124"/>
                <w:sz w:val="24"/>
                <w:szCs w:val="24"/>
                <w:lang w:eastAsia="en-GB"/>
              </w:rPr>
              <w:t xml:space="preserve"> rule of law.</w:t>
            </w:r>
          </w:p>
          <w:p w14:paraId="0609C2D1" w14:textId="77777777" w:rsidR="00DD537E" w:rsidRPr="00DD537E" w:rsidRDefault="00DD537E" w:rsidP="00DC3BD1">
            <w:pPr>
              <w:numPr>
                <w:ilvl w:val="0"/>
                <w:numId w:val="33"/>
              </w:numPr>
              <w:shd w:val="clear" w:color="auto" w:fill="FFFFFF"/>
              <w:spacing w:after="60" w:line="240" w:lineRule="auto"/>
              <w:rPr>
                <w:rFonts w:ascii="Arial" w:eastAsia="Times New Roman" w:hAnsi="Arial" w:cs="Arial"/>
                <w:color w:val="202124"/>
                <w:sz w:val="24"/>
                <w:szCs w:val="24"/>
                <w:lang w:eastAsia="en-GB"/>
              </w:rPr>
            </w:pPr>
            <w:proofErr w:type="gramStart"/>
            <w:r w:rsidRPr="00DD537E">
              <w:rPr>
                <w:rFonts w:ascii="Arial" w:eastAsia="Times New Roman" w:hAnsi="Arial" w:cs="Arial"/>
                <w:color w:val="202124"/>
                <w:sz w:val="24"/>
                <w:szCs w:val="24"/>
                <w:lang w:eastAsia="en-GB"/>
              </w:rPr>
              <w:t>individual</w:t>
            </w:r>
            <w:proofErr w:type="gramEnd"/>
            <w:r w:rsidRPr="00DD537E">
              <w:rPr>
                <w:rFonts w:ascii="Arial" w:eastAsia="Times New Roman" w:hAnsi="Arial" w:cs="Arial"/>
                <w:color w:val="202124"/>
                <w:sz w:val="24"/>
                <w:szCs w:val="24"/>
                <w:lang w:eastAsia="en-GB"/>
              </w:rPr>
              <w:t xml:space="preserve"> liberty.</w:t>
            </w:r>
          </w:p>
          <w:p w14:paraId="3F837403" w14:textId="77777777" w:rsidR="00DD537E" w:rsidRDefault="00DD537E" w:rsidP="00DC3BD1">
            <w:pPr>
              <w:numPr>
                <w:ilvl w:val="0"/>
                <w:numId w:val="33"/>
              </w:numPr>
              <w:shd w:val="clear" w:color="auto" w:fill="FFFFFF"/>
              <w:spacing w:after="60" w:line="240" w:lineRule="auto"/>
              <w:rPr>
                <w:rFonts w:ascii="Arial" w:eastAsia="Times New Roman" w:hAnsi="Arial" w:cs="Arial"/>
                <w:color w:val="202124"/>
                <w:sz w:val="24"/>
                <w:szCs w:val="24"/>
                <w:lang w:eastAsia="en-GB"/>
              </w:rPr>
            </w:pPr>
            <w:proofErr w:type="gramStart"/>
            <w:r w:rsidRPr="00DD537E">
              <w:rPr>
                <w:rFonts w:ascii="Arial" w:eastAsia="Times New Roman" w:hAnsi="Arial" w:cs="Arial"/>
                <w:color w:val="202124"/>
                <w:sz w:val="24"/>
                <w:szCs w:val="24"/>
                <w:lang w:eastAsia="en-GB"/>
              </w:rPr>
              <w:t>mutual</w:t>
            </w:r>
            <w:proofErr w:type="gramEnd"/>
            <w:r w:rsidRPr="00DD537E">
              <w:rPr>
                <w:rFonts w:ascii="Arial" w:eastAsia="Times New Roman" w:hAnsi="Arial" w:cs="Arial"/>
                <w:color w:val="202124"/>
                <w:sz w:val="24"/>
                <w:szCs w:val="24"/>
                <w:lang w:eastAsia="en-GB"/>
              </w:rPr>
              <w:t xml:space="preserve"> respect for and tolerance of those with different faiths and beliefs, and for those without faith.</w:t>
            </w:r>
          </w:p>
          <w:p w14:paraId="4B2D6D1F" w14:textId="05BFF6FE" w:rsidR="00DC3BD1" w:rsidRPr="00DC3BD1" w:rsidRDefault="00DC3BD1" w:rsidP="00DC3BD1">
            <w:pPr>
              <w:pStyle w:val="ListParagraph"/>
              <w:shd w:val="clear" w:color="auto" w:fill="FFFFFF"/>
              <w:spacing w:after="60" w:line="240" w:lineRule="auto"/>
              <w:rPr>
                <w:rFonts w:asciiTheme="majorHAnsi" w:eastAsia="Times New Roman" w:hAnsiTheme="majorHAnsi" w:cs="Arial"/>
                <w:color w:val="202124"/>
                <w:lang w:eastAsia="en-GB"/>
              </w:rPr>
            </w:pPr>
            <w:r w:rsidRPr="00DC3BD1">
              <w:rPr>
                <w:rFonts w:asciiTheme="majorHAnsi" w:eastAsia="Times New Roman" w:hAnsiTheme="majorHAnsi" w:cs="Arial"/>
                <w:color w:val="202124"/>
                <w:lang w:eastAsia="en-GB"/>
              </w:rPr>
              <w:t xml:space="preserve">Following the Cornwall RE curriculum, we also cover this final value in respects of understanding </w:t>
            </w:r>
            <w:r>
              <w:rPr>
                <w:rFonts w:asciiTheme="majorHAnsi" w:eastAsia="Times New Roman" w:hAnsiTheme="majorHAnsi" w:cs="Arial"/>
                <w:color w:val="202124"/>
                <w:lang w:eastAsia="en-GB"/>
              </w:rPr>
              <w:t xml:space="preserve">what we mean by multi-faith and multi-cultural. </w:t>
            </w:r>
          </w:p>
          <w:p w14:paraId="04418718" w14:textId="188C1B03" w:rsidR="00F86BBC" w:rsidRPr="00DC3BD1" w:rsidRDefault="00DC3BD1" w:rsidP="001068FD">
            <w:pPr>
              <w:numPr>
                <w:ilvl w:val="0"/>
                <w:numId w:val="4"/>
              </w:numPr>
              <w:autoSpaceDE w:val="0"/>
              <w:autoSpaceDN w:val="0"/>
              <w:adjustRightInd w:val="0"/>
              <w:spacing w:after="0" w:line="240" w:lineRule="auto"/>
              <w:rPr>
                <w:rFonts w:asciiTheme="majorHAnsi" w:eastAsiaTheme="minorHAnsi" w:hAnsiTheme="majorHAnsi" w:cs="Comic Sans MS"/>
                <w:color w:val="000000"/>
              </w:rPr>
            </w:pPr>
            <w:r w:rsidRPr="00DC3BD1">
              <w:rPr>
                <w:rFonts w:asciiTheme="majorHAnsi" w:eastAsiaTheme="minorHAnsi" w:hAnsiTheme="majorHAnsi" w:cs="Comic Sans MS"/>
                <w:color w:val="000000"/>
              </w:rPr>
              <w:t>We have a clearly structured behaviour policy which all stakeholders u</w:t>
            </w:r>
            <w:r>
              <w:rPr>
                <w:rFonts w:asciiTheme="majorHAnsi" w:eastAsiaTheme="minorHAnsi" w:hAnsiTheme="majorHAnsi" w:cs="Comic Sans MS"/>
                <w:color w:val="000000"/>
              </w:rPr>
              <w:t xml:space="preserve">nderstand and follow; </w:t>
            </w:r>
            <w:r w:rsidR="00A14FBC" w:rsidRPr="00DC3BD1">
              <w:rPr>
                <w:rFonts w:asciiTheme="majorHAnsi" w:eastAsiaTheme="minorHAnsi" w:hAnsiTheme="majorHAnsi" w:cs="Comic Sans MS"/>
                <w:color w:val="000000"/>
              </w:rPr>
              <w:t xml:space="preserve">Respect is </w:t>
            </w:r>
            <w:proofErr w:type="gramStart"/>
            <w:r w:rsidR="00A14FBC" w:rsidRPr="00DC3BD1">
              <w:rPr>
                <w:rFonts w:asciiTheme="majorHAnsi" w:eastAsiaTheme="minorHAnsi" w:hAnsiTheme="majorHAnsi" w:cs="Comic Sans MS"/>
                <w:color w:val="000000"/>
              </w:rPr>
              <w:t xml:space="preserve">key </w:t>
            </w:r>
            <w:r>
              <w:rPr>
                <w:rFonts w:asciiTheme="majorHAnsi" w:eastAsiaTheme="minorHAnsi" w:hAnsiTheme="majorHAnsi" w:cs="Comic Sans MS"/>
                <w:color w:val="000000"/>
              </w:rPr>
              <w:t xml:space="preserve"> to</w:t>
            </w:r>
            <w:proofErr w:type="gramEnd"/>
            <w:r>
              <w:rPr>
                <w:rFonts w:asciiTheme="majorHAnsi" w:eastAsiaTheme="minorHAnsi" w:hAnsiTheme="majorHAnsi" w:cs="Comic Sans MS"/>
                <w:color w:val="000000"/>
              </w:rPr>
              <w:t xml:space="preserve"> this </w:t>
            </w:r>
            <w:r w:rsidR="00A14FBC" w:rsidRPr="00DC3BD1">
              <w:rPr>
                <w:rFonts w:asciiTheme="majorHAnsi" w:eastAsiaTheme="minorHAnsi" w:hAnsiTheme="majorHAnsi" w:cs="Comic Sans MS"/>
                <w:color w:val="000000"/>
              </w:rPr>
              <w:t xml:space="preserve">policy. </w:t>
            </w:r>
          </w:p>
          <w:p w14:paraId="4F11C650" w14:textId="14EDCDBE" w:rsidR="00F86BBC" w:rsidRDefault="00A14FBC" w:rsidP="00655861">
            <w:pPr>
              <w:numPr>
                <w:ilvl w:val="0"/>
                <w:numId w:val="4"/>
              </w:numPr>
              <w:autoSpaceDE w:val="0"/>
              <w:autoSpaceDN w:val="0"/>
              <w:adjustRightInd w:val="0"/>
              <w:spacing w:after="53" w:line="240" w:lineRule="auto"/>
              <w:rPr>
                <w:rFonts w:asciiTheme="majorHAnsi" w:eastAsiaTheme="minorHAnsi" w:hAnsiTheme="majorHAnsi" w:cs="Comic Sans MS"/>
                <w:color w:val="000000"/>
              </w:rPr>
            </w:pPr>
            <w:r w:rsidRPr="00A14FBC">
              <w:rPr>
                <w:rFonts w:asciiTheme="majorHAnsi" w:eastAsiaTheme="minorHAnsi" w:hAnsiTheme="majorHAnsi" w:cs="Comic Sans MS"/>
                <w:color w:val="000000"/>
              </w:rPr>
              <w:t xml:space="preserve"> Our family ethos and </w:t>
            </w:r>
            <w:r w:rsidR="00DC3BD1">
              <w:rPr>
                <w:rFonts w:asciiTheme="majorHAnsi" w:eastAsiaTheme="minorHAnsi" w:hAnsiTheme="majorHAnsi" w:cs="Comic Sans MS"/>
                <w:color w:val="000000"/>
              </w:rPr>
              <w:t xml:space="preserve">(post COVID restrictions) </w:t>
            </w:r>
            <w:r w:rsidRPr="00A14FBC">
              <w:rPr>
                <w:rFonts w:asciiTheme="majorHAnsi" w:eastAsiaTheme="minorHAnsi" w:hAnsiTheme="majorHAnsi" w:cs="Comic Sans MS"/>
                <w:color w:val="000000"/>
              </w:rPr>
              <w:t xml:space="preserve">playground opportunities promotes mutual </w:t>
            </w:r>
            <w:r w:rsidR="00F86BBC" w:rsidRPr="00F86BBC">
              <w:rPr>
                <w:rFonts w:asciiTheme="majorHAnsi" w:eastAsiaTheme="minorHAnsi" w:hAnsiTheme="majorHAnsi" w:cs="Comic Sans MS"/>
                <w:color w:val="000000"/>
              </w:rPr>
              <w:t>r</w:t>
            </w:r>
            <w:r w:rsidRPr="00A14FBC">
              <w:rPr>
                <w:rFonts w:asciiTheme="majorHAnsi" w:eastAsiaTheme="minorHAnsi" w:hAnsiTheme="majorHAnsi" w:cs="Comic Sans MS"/>
                <w:color w:val="000000"/>
              </w:rPr>
              <w:t xml:space="preserve">espect between pupils across different phases of school. </w:t>
            </w:r>
          </w:p>
          <w:p w14:paraId="6AF19647" w14:textId="29FC895C" w:rsidR="00F86BBC" w:rsidRPr="00F86BBC" w:rsidRDefault="00A14FBC" w:rsidP="00655861">
            <w:pPr>
              <w:numPr>
                <w:ilvl w:val="0"/>
                <w:numId w:val="4"/>
              </w:numPr>
              <w:autoSpaceDE w:val="0"/>
              <w:autoSpaceDN w:val="0"/>
              <w:adjustRightInd w:val="0"/>
              <w:spacing w:after="73" w:line="240" w:lineRule="auto"/>
              <w:rPr>
                <w:rFonts w:asciiTheme="majorHAnsi" w:eastAsiaTheme="minorHAnsi" w:hAnsiTheme="majorHAnsi" w:cs="Calibri"/>
                <w:color w:val="000000"/>
              </w:rPr>
            </w:pPr>
            <w:r w:rsidRPr="00A14FBC">
              <w:rPr>
                <w:rFonts w:asciiTheme="majorHAnsi" w:eastAsiaTheme="minorHAnsi" w:hAnsiTheme="majorHAnsi" w:cs="Comic Sans MS"/>
                <w:color w:val="000000"/>
              </w:rPr>
              <w:t xml:space="preserve">We regularly review behaviour incidents in school and share these with key stakeholders. </w:t>
            </w:r>
          </w:p>
          <w:p w14:paraId="59477632" w14:textId="5FA51A4F" w:rsidR="00A14FBC" w:rsidRPr="00E14E1B" w:rsidRDefault="00A14FBC" w:rsidP="00DC3BD1">
            <w:pPr>
              <w:autoSpaceDE w:val="0"/>
              <w:autoSpaceDN w:val="0"/>
              <w:adjustRightInd w:val="0"/>
              <w:spacing w:after="0" w:line="240" w:lineRule="auto"/>
              <w:ind w:left="360"/>
              <w:rPr>
                <w:rFonts w:asciiTheme="minorHAnsi" w:hAnsiTheme="minorHAnsi" w:cs="Tahoma"/>
                <w:sz w:val="20"/>
                <w:szCs w:val="18"/>
              </w:rPr>
            </w:pPr>
          </w:p>
        </w:tc>
      </w:tr>
      <w:tr w:rsidR="00ED53B0" w:rsidRPr="00EC1319" w14:paraId="1E452F37" w14:textId="77777777" w:rsidTr="006F3548">
        <w:trPr>
          <w:gridAfter w:val="1"/>
          <w:wAfter w:w="19" w:type="dxa"/>
          <w:trHeight w:val="421"/>
        </w:trPr>
        <w:tc>
          <w:tcPr>
            <w:tcW w:w="8803" w:type="dxa"/>
            <w:gridSpan w:val="7"/>
            <w:tcBorders>
              <w:top w:val="single" w:sz="4" w:space="0" w:color="auto"/>
              <w:left w:val="double" w:sz="4" w:space="0" w:color="auto"/>
              <w:right w:val="single" w:sz="4" w:space="0" w:color="auto"/>
            </w:tcBorders>
            <w:shd w:val="clear" w:color="auto" w:fill="B8CCE4" w:themeFill="accent1" w:themeFillTint="66"/>
          </w:tcPr>
          <w:p w14:paraId="5F18EF3C" w14:textId="0BBB8D3D" w:rsidR="00ED53B0" w:rsidRPr="00EC1319" w:rsidRDefault="00ED53B0" w:rsidP="00610EAB">
            <w:pPr>
              <w:spacing w:after="0" w:line="240" w:lineRule="auto"/>
              <w:rPr>
                <w:rFonts w:ascii="Tahoma" w:hAnsi="Tahoma" w:cs="Tahoma"/>
                <w:b/>
                <w:sz w:val="20"/>
                <w:szCs w:val="20"/>
              </w:rPr>
            </w:pPr>
            <w:r w:rsidRPr="00EC1319">
              <w:rPr>
                <w:rFonts w:ascii="Tahoma" w:hAnsi="Tahoma" w:cs="Tahoma"/>
                <w:b/>
                <w:sz w:val="20"/>
                <w:szCs w:val="20"/>
              </w:rPr>
              <w:lastRenderedPageBreak/>
              <w:t xml:space="preserve">OVERALL EFFECTIVENESS   </w:t>
            </w:r>
          </w:p>
        </w:tc>
        <w:tc>
          <w:tcPr>
            <w:tcW w:w="1257" w:type="dxa"/>
            <w:tcBorders>
              <w:top w:val="single" w:sz="4" w:space="0" w:color="auto"/>
              <w:left w:val="single" w:sz="4" w:space="0" w:color="auto"/>
              <w:bottom w:val="nil"/>
              <w:right w:val="single" w:sz="4" w:space="0" w:color="auto"/>
            </w:tcBorders>
            <w:shd w:val="clear" w:color="auto" w:fill="FFE697"/>
          </w:tcPr>
          <w:p w14:paraId="5A9EC7DB" w14:textId="77777777" w:rsidR="00ED53B0" w:rsidRPr="00EC1319" w:rsidRDefault="00ED53B0" w:rsidP="00610EAB">
            <w:pPr>
              <w:spacing w:after="0" w:line="240" w:lineRule="auto"/>
              <w:rPr>
                <w:rFonts w:ascii="Tahoma" w:hAnsi="Tahoma" w:cs="Tahoma"/>
                <w:b/>
                <w:sz w:val="20"/>
                <w:szCs w:val="20"/>
              </w:rPr>
            </w:pPr>
            <w:r w:rsidRPr="00EC1319">
              <w:rPr>
                <w:rFonts w:ascii="Tahoma" w:hAnsi="Tahoma" w:cs="Tahoma"/>
                <w:b/>
                <w:sz w:val="20"/>
                <w:szCs w:val="20"/>
              </w:rPr>
              <w:t>Grade</w:t>
            </w:r>
          </w:p>
        </w:tc>
        <w:tc>
          <w:tcPr>
            <w:tcW w:w="997" w:type="dxa"/>
            <w:tcBorders>
              <w:left w:val="single" w:sz="4" w:space="0" w:color="auto"/>
              <w:right w:val="double" w:sz="4" w:space="0" w:color="auto"/>
            </w:tcBorders>
            <w:shd w:val="clear" w:color="auto" w:fill="FFE697"/>
          </w:tcPr>
          <w:p w14:paraId="18660E74" w14:textId="60ECA91A" w:rsidR="00ED53B0" w:rsidRPr="00EC1319" w:rsidRDefault="006C763F" w:rsidP="00610EAB">
            <w:pPr>
              <w:spacing w:after="0" w:line="240" w:lineRule="auto"/>
              <w:rPr>
                <w:rFonts w:ascii="Tahoma" w:hAnsi="Tahoma" w:cs="Tahoma"/>
                <w:b/>
                <w:color w:val="FF0000"/>
                <w:sz w:val="20"/>
                <w:szCs w:val="20"/>
              </w:rPr>
            </w:pPr>
            <w:r>
              <w:rPr>
                <w:rFonts w:ascii="Tahoma" w:hAnsi="Tahoma" w:cs="Tahoma"/>
                <w:b/>
                <w:color w:val="FF0000"/>
                <w:sz w:val="20"/>
                <w:szCs w:val="20"/>
              </w:rPr>
              <w:t>2</w:t>
            </w:r>
          </w:p>
        </w:tc>
      </w:tr>
      <w:tr w:rsidR="00447145" w:rsidRPr="00EC1319" w14:paraId="7E436F3F" w14:textId="77777777" w:rsidTr="006F3548">
        <w:trPr>
          <w:trHeight w:val="421"/>
        </w:trPr>
        <w:tc>
          <w:tcPr>
            <w:tcW w:w="1723" w:type="dxa"/>
            <w:gridSpan w:val="2"/>
            <w:vMerge w:val="restart"/>
            <w:tcBorders>
              <w:top w:val="single" w:sz="4" w:space="0" w:color="auto"/>
              <w:left w:val="double" w:sz="4" w:space="0" w:color="auto"/>
              <w:right w:val="single" w:sz="4" w:space="0" w:color="auto"/>
            </w:tcBorders>
            <w:shd w:val="clear" w:color="auto" w:fill="D6E3BC" w:themeFill="accent3" w:themeFillTint="66"/>
          </w:tcPr>
          <w:p w14:paraId="68686BE3" w14:textId="77777777" w:rsidR="00447145" w:rsidRDefault="00447145" w:rsidP="008F5973">
            <w:pPr>
              <w:spacing w:after="0" w:line="240" w:lineRule="auto"/>
              <w:rPr>
                <w:rFonts w:ascii="Tahoma" w:hAnsi="Tahoma" w:cs="Tahoma"/>
                <w:sz w:val="16"/>
                <w:szCs w:val="16"/>
              </w:rPr>
            </w:pPr>
            <w:r>
              <w:rPr>
                <w:rFonts w:ascii="Tahoma" w:hAnsi="Tahoma" w:cs="Tahoma"/>
                <w:sz w:val="16"/>
                <w:szCs w:val="16"/>
              </w:rPr>
              <w:t xml:space="preserve">THE QUALITY OF EDUCATION </w:t>
            </w:r>
          </w:p>
          <w:p w14:paraId="08FFE1B9" w14:textId="77777777" w:rsidR="00447145" w:rsidRDefault="00447145" w:rsidP="008F5973">
            <w:pPr>
              <w:spacing w:after="0" w:line="240" w:lineRule="auto"/>
              <w:rPr>
                <w:rFonts w:ascii="Tahoma" w:hAnsi="Tahoma" w:cs="Tahoma"/>
                <w:sz w:val="16"/>
                <w:szCs w:val="16"/>
              </w:rPr>
            </w:pPr>
          </w:p>
          <w:p w14:paraId="5B832C27" w14:textId="77777777" w:rsidR="00447145" w:rsidRDefault="00447145" w:rsidP="008F5973">
            <w:pPr>
              <w:spacing w:after="0" w:line="240" w:lineRule="auto"/>
              <w:rPr>
                <w:rFonts w:ascii="Tahoma" w:hAnsi="Tahoma" w:cs="Tahoma"/>
                <w:sz w:val="16"/>
                <w:szCs w:val="16"/>
              </w:rPr>
            </w:pPr>
            <w:r w:rsidRPr="00D91713">
              <w:rPr>
                <w:rFonts w:ascii="Tahoma" w:hAnsi="Tahoma" w:cs="Tahoma"/>
                <w:b/>
                <w:sz w:val="16"/>
                <w:szCs w:val="16"/>
              </w:rPr>
              <w:t>Intent</w:t>
            </w:r>
            <w:r>
              <w:rPr>
                <w:rFonts w:ascii="Tahoma" w:hAnsi="Tahoma" w:cs="Tahoma"/>
                <w:sz w:val="16"/>
                <w:szCs w:val="16"/>
              </w:rPr>
              <w:t xml:space="preserve">: How curriculum leadership is provided by the school, subject and curriculum leader. </w:t>
            </w:r>
          </w:p>
          <w:p w14:paraId="5241CBFA" w14:textId="77777777" w:rsidR="00447145" w:rsidRDefault="00447145" w:rsidP="008F5973">
            <w:pPr>
              <w:spacing w:after="0" w:line="240" w:lineRule="auto"/>
              <w:rPr>
                <w:rFonts w:ascii="Tahoma" w:hAnsi="Tahoma" w:cs="Tahoma"/>
                <w:sz w:val="16"/>
                <w:szCs w:val="16"/>
              </w:rPr>
            </w:pPr>
            <w:r w:rsidRPr="00D91713">
              <w:rPr>
                <w:rFonts w:ascii="Tahoma" w:hAnsi="Tahoma" w:cs="Tahoma"/>
                <w:b/>
                <w:sz w:val="16"/>
                <w:szCs w:val="16"/>
              </w:rPr>
              <w:t>Implementation:</w:t>
            </w:r>
            <w:r>
              <w:rPr>
                <w:rFonts w:ascii="Tahoma" w:hAnsi="Tahoma" w:cs="Tahoma"/>
                <w:sz w:val="16"/>
                <w:szCs w:val="16"/>
              </w:rPr>
              <w:t xml:space="preserve"> How the curriculum is taught at subject and curriculum level.</w:t>
            </w:r>
          </w:p>
          <w:p w14:paraId="413B20AB" w14:textId="77777777" w:rsidR="00447145" w:rsidRPr="00D91713" w:rsidRDefault="00447145" w:rsidP="008F5973">
            <w:pPr>
              <w:spacing w:after="0" w:line="240" w:lineRule="auto"/>
              <w:rPr>
                <w:rFonts w:ascii="Tahoma" w:hAnsi="Tahoma" w:cs="Tahoma"/>
                <w:sz w:val="16"/>
                <w:szCs w:val="16"/>
              </w:rPr>
            </w:pPr>
            <w:r w:rsidRPr="00D91713">
              <w:rPr>
                <w:rFonts w:ascii="Tahoma" w:hAnsi="Tahoma" w:cs="Tahoma"/>
                <w:b/>
                <w:sz w:val="16"/>
                <w:szCs w:val="16"/>
              </w:rPr>
              <w:t xml:space="preserve">Impact: </w:t>
            </w:r>
            <w:r w:rsidRPr="00D91713">
              <w:rPr>
                <w:rFonts w:ascii="Tahoma" w:hAnsi="Tahoma" w:cs="Tahoma"/>
                <w:sz w:val="16"/>
                <w:szCs w:val="16"/>
              </w:rPr>
              <w:t>What have the children learned?</w:t>
            </w:r>
          </w:p>
          <w:p w14:paraId="14611AB6" w14:textId="77777777" w:rsidR="00447145" w:rsidRPr="00D91713" w:rsidRDefault="00447145" w:rsidP="008F5973">
            <w:pPr>
              <w:spacing w:after="0" w:line="240" w:lineRule="auto"/>
              <w:rPr>
                <w:rFonts w:ascii="Tahoma" w:hAnsi="Tahoma" w:cs="Tahoma"/>
                <w:b/>
                <w:sz w:val="16"/>
                <w:szCs w:val="16"/>
              </w:rPr>
            </w:pPr>
          </w:p>
          <w:p w14:paraId="6C4A82BE" w14:textId="77777777" w:rsidR="00447145" w:rsidRDefault="00447145" w:rsidP="008F5973">
            <w:pPr>
              <w:spacing w:after="0" w:line="240" w:lineRule="auto"/>
              <w:rPr>
                <w:rFonts w:ascii="Tahoma" w:hAnsi="Tahoma" w:cs="Tahoma"/>
                <w:sz w:val="16"/>
                <w:szCs w:val="16"/>
              </w:rPr>
            </w:pPr>
          </w:p>
          <w:p w14:paraId="252C1F08" w14:textId="0186AFEF" w:rsidR="00447145" w:rsidRPr="00EC1319" w:rsidRDefault="00447145" w:rsidP="008F5973">
            <w:pPr>
              <w:spacing w:after="0" w:line="240" w:lineRule="auto"/>
              <w:rPr>
                <w:rFonts w:ascii="Tahoma" w:hAnsi="Tahoma" w:cs="Tahoma"/>
                <w:b/>
                <w:sz w:val="20"/>
                <w:szCs w:val="20"/>
              </w:rPr>
            </w:pPr>
            <w:r>
              <w:rPr>
                <w:rFonts w:ascii="Tahoma" w:hAnsi="Tahoma" w:cs="Tahoma"/>
                <w:sz w:val="16"/>
                <w:szCs w:val="16"/>
              </w:rPr>
              <w:t>SCHOOL Grade: 2</w:t>
            </w:r>
          </w:p>
        </w:tc>
        <w:tc>
          <w:tcPr>
            <w:tcW w:w="4676" w:type="dxa"/>
            <w:gridSpan w:val="3"/>
            <w:tcBorders>
              <w:top w:val="single" w:sz="4" w:space="0" w:color="auto"/>
              <w:left w:val="single" w:sz="4" w:space="0" w:color="auto"/>
              <w:right w:val="single" w:sz="4" w:space="0" w:color="auto"/>
            </w:tcBorders>
            <w:shd w:val="clear" w:color="auto" w:fill="D6E3BC" w:themeFill="accent3" w:themeFillTint="66"/>
          </w:tcPr>
          <w:p w14:paraId="2568120F" w14:textId="27180F82" w:rsidR="00447145" w:rsidRPr="00EC1319" w:rsidRDefault="00447145" w:rsidP="008F5973">
            <w:pPr>
              <w:spacing w:after="0" w:line="240" w:lineRule="auto"/>
              <w:rPr>
                <w:rFonts w:ascii="Tahoma" w:hAnsi="Tahoma" w:cs="Tahoma"/>
                <w:b/>
                <w:sz w:val="20"/>
                <w:szCs w:val="20"/>
              </w:rPr>
            </w:pPr>
            <w:r w:rsidRPr="00EC1319">
              <w:rPr>
                <w:rFonts w:ascii="Tahoma" w:hAnsi="Tahoma" w:cs="Tahoma"/>
                <w:b/>
                <w:sz w:val="20"/>
                <w:szCs w:val="20"/>
              </w:rPr>
              <w:t>Strengths</w:t>
            </w:r>
          </w:p>
        </w:tc>
        <w:tc>
          <w:tcPr>
            <w:tcW w:w="4677" w:type="dxa"/>
            <w:gridSpan w:val="5"/>
            <w:tcBorders>
              <w:top w:val="single" w:sz="4" w:space="0" w:color="auto"/>
              <w:left w:val="single" w:sz="4" w:space="0" w:color="auto"/>
              <w:right w:val="double" w:sz="4" w:space="0" w:color="auto"/>
            </w:tcBorders>
            <w:shd w:val="clear" w:color="auto" w:fill="D6E3BC" w:themeFill="accent3" w:themeFillTint="66"/>
          </w:tcPr>
          <w:p w14:paraId="64D5EF1F" w14:textId="7775EFAB" w:rsidR="00447145" w:rsidRDefault="00B21483" w:rsidP="008F5973">
            <w:pPr>
              <w:spacing w:after="0" w:line="240" w:lineRule="auto"/>
              <w:rPr>
                <w:rFonts w:ascii="Tahoma" w:hAnsi="Tahoma" w:cs="Tahoma"/>
                <w:b/>
                <w:color w:val="FF0000"/>
                <w:sz w:val="20"/>
                <w:szCs w:val="20"/>
              </w:rPr>
            </w:pPr>
            <w:r>
              <w:rPr>
                <w:rFonts w:ascii="Tahoma" w:hAnsi="Tahoma" w:cs="Tahoma"/>
                <w:b/>
                <w:sz w:val="20"/>
                <w:szCs w:val="20"/>
              </w:rPr>
              <w:t xml:space="preserve">Areas to Develop </w:t>
            </w:r>
          </w:p>
        </w:tc>
      </w:tr>
      <w:tr w:rsidR="00447145" w:rsidRPr="00EC1319" w14:paraId="58560E57" w14:textId="77777777" w:rsidTr="006F3548">
        <w:trPr>
          <w:trHeight w:val="421"/>
        </w:trPr>
        <w:tc>
          <w:tcPr>
            <w:tcW w:w="1723" w:type="dxa"/>
            <w:gridSpan w:val="2"/>
            <w:vMerge/>
            <w:tcBorders>
              <w:left w:val="double" w:sz="4" w:space="0" w:color="auto"/>
              <w:right w:val="single" w:sz="4" w:space="0" w:color="auto"/>
            </w:tcBorders>
            <w:shd w:val="clear" w:color="auto" w:fill="FFE697"/>
          </w:tcPr>
          <w:p w14:paraId="55C16F76" w14:textId="77777777" w:rsidR="00447145" w:rsidRDefault="00447145" w:rsidP="008F5973">
            <w:pPr>
              <w:spacing w:after="0" w:line="240" w:lineRule="auto"/>
              <w:rPr>
                <w:rFonts w:ascii="Tahoma" w:hAnsi="Tahoma" w:cs="Tahoma"/>
                <w:sz w:val="16"/>
                <w:szCs w:val="16"/>
              </w:rPr>
            </w:pPr>
          </w:p>
        </w:tc>
        <w:tc>
          <w:tcPr>
            <w:tcW w:w="4676" w:type="dxa"/>
            <w:gridSpan w:val="3"/>
            <w:tcBorders>
              <w:top w:val="single" w:sz="4" w:space="0" w:color="auto"/>
              <w:left w:val="single" w:sz="4" w:space="0" w:color="auto"/>
              <w:right w:val="single" w:sz="4" w:space="0" w:color="auto"/>
            </w:tcBorders>
            <w:shd w:val="clear" w:color="auto" w:fill="auto"/>
          </w:tcPr>
          <w:p w14:paraId="5BF2B47B" w14:textId="3E625E35" w:rsidR="00447145" w:rsidRDefault="00447145" w:rsidP="008F5973">
            <w:pPr>
              <w:pStyle w:val="ListParagraph"/>
              <w:numPr>
                <w:ilvl w:val="0"/>
                <w:numId w:val="24"/>
              </w:numPr>
              <w:spacing w:after="0" w:line="240" w:lineRule="auto"/>
              <w:rPr>
                <w:rFonts w:asciiTheme="minorHAnsi" w:hAnsiTheme="minorHAnsi" w:cs="Tahoma"/>
                <w:sz w:val="20"/>
                <w:szCs w:val="20"/>
              </w:rPr>
            </w:pPr>
            <w:r>
              <w:rPr>
                <w:rFonts w:asciiTheme="minorHAnsi" w:hAnsiTheme="minorHAnsi" w:cs="Tahoma"/>
                <w:sz w:val="20"/>
                <w:szCs w:val="20"/>
              </w:rPr>
              <w:t xml:space="preserve">Teachers are passionate about providing the very best of opportunities for our children. Lessons are engaging and enjoyable. </w:t>
            </w:r>
          </w:p>
          <w:p w14:paraId="64D24B93" w14:textId="72AA3F2F" w:rsidR="00214893" w:rsidRPr="00214893" w:rsidRDefault="00214893" w:rsidP="00214893">
            <w:pPr>
              <w:pStyle w:val="ListParagraph"/>
              <w:spacing w:after="0" w:line="240" w:lineRule="auto"/>
              <w:rPr>
                <w:rFonts w:asciiTheme="minorHAnsi" w:hAnsiTheme="minorHAnsi" w:cs="Tahoma"/>
                <w:b/>
                <w:sz w:val="20"/>
                <w:szCs w:val="20"/>
              </w:rPr>
            </w:pPr>
            <w:r w:rsidRPr="00214893">
              <w:rPr>
                <w:rFonts w:asciiTheme="minorHAnsi" w:hAnsiTheme="minorHAnsi" w:cs="Tahoma"/>
                <w:b/>
                <w:sz w:val="20"/>
                <w:szCs w:val="20"/>
              </w:rPr>
              <w:t xml:space="preserve">Wider curriculum: </w:t>
            </w:r>
          </w:p>
          <w:p w14:paraId="2DF1C71A" w14:textId="1AE96042" w:rsidR="00447145" w:rsidRPr="008F5973" w:rsidRDefault="00447145" w:rsidP="008F5973">
            <w:pPr>
              <w:pStyle w:val="ListParagraph"/>
              <w:numPr>
                <w:ilvl w:val="0"/>
                <w:numId w:val="24"/>
              </w:numPr>
              <w:spacing w:after="0" w:line="240" w:lineRule="auto"/>
              <w:rPr>
                <w:rFonts w:asciiTheme="minorHAnsi" w:hAnsiTheme="minorHAnsi" w:cs="Tahoma"/>
                <w:sz w:val="20"/>
                <w:szCs w:val="20"/>
              </w:rPr>
            </w:pPr>
            <w:r w:rsidRPr="008F5973">
              <w:rPr>
                <w:rFonts w:asciiTheme="minorHAnsi" w:hAnsiTheme="minorHAnsi" w:cs="Tahoma"/>
                <w:sz w:val="20"/>
                <w:szCs w:val="20"/>
              </w:rPr>
              <w:t xml:space="preserve">A whole school curriculum review </w:t>
            </w:r>
            <w:r w:rsidR="002B3035">
              <w:rPr>
                <w:rFonts w:asciiTheme="minorHAnsi" w:hAnsiTheme="minorHAnsi" w:cs="Tahoma"/>
                <w:sz w:val="20"/>
                <w:szCs w:val="20"/>
              </w:rPr>
              <w:t>took place in June – July 2019, leading to a planned re-assessment of our school curr</w:t>
            </w:r>
            <w:r w:rsidR="00920F02">
              <w:rPr>
                <w:rFonts w:asciiTheme="minorHAnsi" w:hAnsiTheme="minorHAnsi" w:cs="Tahoma"/>
                <w:sz w:val="20"/>
                <w:szCs w:val="20"/>
              </w:rPr>
              <w:t>iculum provision throughout 2020-2021</w:t>
            </w:r>
            <w:r w:rsidR="002B3035">
              <w:rPr>
                <w:rFonts w:asciiTheme="minorHAnsi" w:hAnsiTheme="minorHAnsi" w:cs="Tahoma"/>
                <w:sz w:val="20"/>
                <w:szCs w:val="20"/>
              </w:rPr>
              <w:t>.</w:t>
            </w:r>
          </w:p>
          <w:p w14:paraId="3569F174" w14:textId="77777777" w:rsidR="002B3035" w:rsidRDefault="00447145" w:rsidP="001068FD">
            <w:pPr>
              <w:pStyle w:val="ListParagraph"/>
              <w:numPr>
                <w:ilvl w:val="0"/>
                <w:numId w:val="24"/>
              </w:numPr>
              <w:spacing w:after="0" w:line="240" w:lineRule="auto"/>
              <w:rPr>
                <w:rFonts w:asciiTheme="minorHAnsi" w:hAnsiTheme="minorHAnsi" w:cs="Tahoma"/>
                <w:sz w:val="20"/>
                <w:szCs w:val="20"/>
              </w:rPr>
            </w:pPr>
            <w:r w:rsidRPr="002B3035">
              <w:rPr>
                <w:rFonts w:asciiTheme="minorHAnsi" w:hAnsiTheme="minorHAnsi" w:cs="Tahoma"/>
                <w:sz w:val="20"/>
                <w:szCs w:val="20"/>
              </w:rPr>
              <w:t xml:space="preserve">Building on current good provision, the inclusion of The Essential Curriculum to ensure that skills are built upon and key knowledge is developed across the age ranges and key stages is key to the further development of our curriculum. </w:t>
            </w:r>
          </w:p>
          <w:p w14:paraId="65115920" w14:textId="19368014" w:rsidR="002B3035" w:rsidRDefault="002B3035" w:rsidP="001068FD">
            <w:pPr>
              <w:pStyle w:val="ListParagraph"/>
              <w:numPr>
                <w:ilvl w:val="0"/>
                <w:numId w:val="24"/>
              </w:numPr>
              <w:spacing w:after="0" w:line="240" w:lineRule="auto"/>
              <w:rPr>
                <w:rFonts w:asciiTheme="minorHAnsi" w:hAnsiTheme="minorHAnsi" w:cs="Tahoma"/>
                <w:sz w:val="20"/>
                <w:szCs w:val="20"/>
              </w:rPr>
            </w:pPr>
            <w:r>
              <w:rPr>
                <w:rFonts w:asciiTheme="minorHAnsi" w:hAnsiTheme="minorHAnsi" w:cs="Tahoma"/>
                <w:sz w:val="20"/>
                <w:szCs w:val="20"/>
              </w:rPr>
              <w:t>Knowledge organisers have been employed in History/ Geography/ Science</w:t>
            </w:r>
            <w:r w:rsidR="00DC3BD1">
              <w:rPr>
                <w:rFonts w:asciiTheme="minorHAnsi" w:hAnsiTheme="minorHAnsi" w:cs="Tahoma"/>
                <w:sz w:val="20"/>
                <w:szCs w:val="20"/>
              </w:rPr>
              <w:t xml:space="preserve">/RE/DT/Art and Design/ </w:t>
            </w:r>
            <w:proofErr w:type="gramStart"/>
            <w:r w:rsidR="00DC3BD1">
              <w:rPr>
                <w:rFonts w:asciiTheme="minorHAnsi" w:hAnsiTheme="minorHAnsi" w:cs="Tahoma"/>
                <w:sz w:val="20"/>
                <w:szCs w:val="20"/>
              </w:rPr>
              <w:t>Computing</w:t>
            </w:r>
            <w:proofErr w:type="gramEnd"/>
            <w:r w:rsidR="00DC3BD1">
              <w:rPr>
                <w:rFonts w:asciiTheme="minorHAnsi" w:hAnsiTheme="minorHAnsi" w:cs="Tahoma"/>
                <w:sz w:val="20"/>
                <w:szCs w:val="20"/>
              </w:rPr>
              <w:t xml:space="preserve"> to ensure</w:t>
            </w:r>
            <w:r>
              <w:rPr>
                <w:rFonts w:asciiTheme="minorHAnsi" w:hAnsiTheme="minorHAnsi" w:cs="Tahoma"/>
                <w:sz w:val="20"/>
                <w:szCs w:val="20"/>
              </w:rPr>
              <w:t xml:space="preserve"> that all children are very clear about the learning for that subject. </w:t>
            </w:r>
          </w:p>
          <w:p w14:paraId="1C9611DC" w14:textId="016CE6EE" w:rsidR="002B3035" w:rsidRDefault="00E00359" w:rsidP="00655861">
            <w:pPr>
              <w:pStyle w:val="ListParagraph"/>
              <w:numPr>
                <w:ilvl w:val="0"/>
                <w:numId w:val="24"/>
              </w:numPr>
              <w:spacing w:after="0" w:line="240" w:lineRule="auto"/>
              <w:rPr>
                <w:rFonts w:asciiTheme="minorHAnsi" w:hAnsiTheme="minorHAnsi" w:cs="Tahoma"/>
                <w:sz w:val="20"/>
                <w:szCs w:val="20"/>
              </w:rPr>
            </w:pPr>
            <w:r>
              <w:rPr>
                <w:rFonts w:asciiTheme="minorHAnsi" w:hAnsiTheme="minorHAnsi" w:cs="Tahoma"/>
                <w:sz w:val="20"/>
                <w:szCs w:val="20"/>
              </w:rPr>
              <w:t>Subject l</w:t>
            </w:r>
            <w:r w:rsidR="002B3035">
              <w:rPr>
                <w:rFonts w:asciiTheme="minorHAnsi" w:hAnsiTheme="minorHAnsi" w:cs="Tahoma"/>
                <w:sz w:val="20"/>
                <w:szCs w:val="20"/>
              </w:rPr>
              <w:t>eaders have</w:t>
            </w:r>
            <w:r w:rsidR="00DC3BD1">
              <w:rPr>
                <w:rFonts w:asciiTheme="minorHAnsi" w:hAnsiTheme="minorHAnsi" w:cs="Tahoma"/>
                <w:sz w:val="20"/>
                <w:szCs w:val="20"/>
              </w:rPr>
              <w:t xml:space="preserve"> taken ownership of their subject areas and monitor the planning, </w:t>
            </w:r>
            <w:r w:rsidR="00DC3BD1">
              <w:rPr>
                <w:rFonts w:asciiTheme="minorHAnsi" w:hAnsiTheme="minorHAnsi" w:cs="Tahoma"/>
                <w:sz w:val="20"/>
                <w:szCs w:val="20"/>
              </w:rPr>
              <w:lastRenderedPageBreak/>
              <w:t>teaching and assessing of th</w:t>
            </w:r>
            <w:r w:rsidR="00FD7E39">
              <w:rPr>
                <w:rFonts w:asciiTheme="minorHAnsi" w:hAnsiTheme="minorHAnsi" w:cs="Tahoma"/>
                <w:sz w:val="20"/>
                <w:szCs w:val="20"/>
              </w:rPr>
              <w:t>eir curriculum area to ensure that intent statements are ‘alive’ within their subject.</w:t>
            </w:r>
            <w:r w:rsidR="00DC3BD1">
              <w:rPr>
                <w:rFonts w:asciiTheme="minorHAnsi" w:hAnsiTheme="minorHAnsi" w:cs="Tahoma"/>
                <w:sz w:val="20"/>
                <w:szCs w:val="20"/>
              </w:rPr>
              <w:t xml:space="preserve"> </w:t>
            </w:r>
            <w:r w:rsidR="002B3035">
              <w:rPr>
                <w:rFonts w:asciiTheme="minorHAnsi" w:hAnsiTheme="minorHAnsi" w:cs="Tahoma"/>
                <w:sz w:val="20"/>
                <w:szCs w:val="20"/>
              </w:rPr>
              <w:t xml:space="preserve"> </w:t>
            </w:r>
            <w:r w:rsidR="00DC3BD1">
              <w:rPr>
                <w:rFonts w:asciiTheme="minorHAnsi" w:hAnsiTheme="minorHAnsi" w:cs="Tahoma"/>
                <w:sz w:val="20"/>
                <w:szCs w:val="20"/>
              </w:rPr>
              <w:t xml:space="preserve">Time has been given for this process. </w:t>
            </w:r>
          </w:p>
          <w:p w14:paraId="7212B57A" w14:textId="77777777" w:rsidR="00214893" w:rsidRDefault="00447145" w:rsidP="00214893">
            <w:pPr>
              <w:pStyle w:val="ListParagraph"/>
              <w:numPr>
                <w:ilvl w:val="0"/>
                <w:numId w:val="24"/>
              </w:numPr>
              <w:spacing w:after="0" w:line="240" w:lineRule="auto"/>
              <w:rPr>
                <w:rFonts w:asciiTheme="minorHAnsi" w:hAnsiTheme="minorHAnsi" w:cs="Tahoma"/>
                <w:sz w:val="20"/>
                <w:szCs w:val="20"/>
              </w:rPr>
            </w:pPr>
            <w:r>
              <w:rPr>
                <w:rFonts w:asciiTheme="minorHAnsi" w:hAnsiTheme="minorHAnsi" w:cs="Tahoma"/>
                <w:sz w:val="20"/>
                <w:szCs w:val="20"/>
              </w:rPr>
              <w:t xml:space="preserve">Clear planning for wider opportunities ensures that our children have access to a rich and stimulating curriculum which utilises  local resources </w:t>
            </w:r>
          </w:p>
          <w:p w14:paraId="0452A864" w14:textId="519273C2" w:rsidR="00214893" w:rsidRDefault="00FD7E39" w:rsidP="00214893">
            <w:pPr>
              <w:pStyle w:val="ListParagraph"/>
              <w:numPr>
                <w:ilvl w:val="0"/>
                <w:numId w:val="24"/>
              </w:numPr>
              <w:spacing w:after="0" w:line="240" w:lineRule="auto"/>
              <w:rPr>
                <w:rFonts w:asciiTheme="minorHAnsi" w:hAnsiTheme="minorHAnsi" w:cs="Tahoma"/>
                <w:sz w:val="20"/>
                <w:szCs w:val="20"/>
              </w:rPr>
            </w:pPr>
            <w:r>
              <w:rPr>
                <w:rFonts w:asciiTheme="minorHAnsi" w:hAnsiTheme="minorHAnsi" w:cs="Tahoma"/>
                <w:sz w:val="20"/>
                <w:szCs w:val="20"/>
              </w:rPr>
              <w:t xml:space="preserve">POP </w:t>
            </w:r>
            <w:r w:rsidR="00214893">
              <w:rPr>
                <w:rFonts w:asciiTheme="minorHAnsi" w:hAnsiTheme="minorHAnsi" w:cs="Tahoma"/>
                <w:sz w:val="20"/>
                <w:szCs w:val="20"/>
              </w:rPr>
              <w:t xml:space="preserve">quizzes </w:t>
            </w:r>
            <w:r>
              <w:rPr>
                <w:rFonts w:asciiTheme="minorHAnsi" w:hAnsiTheme="minorHAnsi" w:cs="Tahoma"/>
                <w:sz w:val="20"/>
                <w:szCs w:val="20"/>
              </w:rPr>
              <w:t xml:space="preserve">are being </w:t>
            </w:r>
            <w:r w:rsidR="00214893">
              <w:rPr>
                <w:rFonts w:asciiTheme="minorHAnsi" w:hAnsiTheme="minorHAnsi" w:cs="Tahoma"/>
                <w:sz w:val="20"/>
                <w:szCs w:val="20"/>
              </w:rPr>
              <w:t xml:space="preserve">used at the end of </w:t>
            </w:r>
            <w:r>
              <w:rPr>
                <w:rFonts w:asciiTheme="minorHAnsi" w:hAnsiTheme="minorHAnsi" w:cs="Tahoma"/>
                <w:sz w:val="20"/>
                <w:szCs w:val="20"/>
              </w:rPr>
              <w:t>a unit of work</w:t>
            </w:r>
            <w:r w:rsidR="00214893">
              <w:rPr>
                <w:rFonts w:asciiTheme="minorHAnsi" w:hAnsiTheme="minorHAnsi" w:cs="Tahoma"/>
                <w:sz w:val="20"/>
                <w:szCs w:val="20"/>
              </w:rPr>
              <w:t xml:space="preserve"> – based on the knowledge organisers – </w:t>
            </w:r>
            <w:r>
              <w:rPr>
                <w:rFonts w:asciiTheme="minorHAnsi" w:hAnsiTheme="minorHAnsi" w:cs="Tahoma"/>
                <w:sz w:val="20"/>
                <w:szCs w:val="20"/>
              </w:rPr>
              <w:t>(</w:t>
            </w:r>
            <w:r w:rsidR="00214893">
              <w:rPr>
                <w:rFonts w:asciiTheme="minorHAnsi" w:hAnsiTheme="minorHAnsi" w:cs="Tahoma"/>
                <w:sz w:val="20"/>
                <w:szCs w:val="20"/>
              </w:rPr>
              <w:t>the outcome of these shows tha</w:t>
            </w:r>
            <w:r>
              <w:rPr>
                <w:rFonts w:asciiTheme="minorHAnsi" w:hAnsiTheme="minorHAnsi" w:cs="Tahoma"/>
                <w:sz w:val="20"/>
                <w:szCs w:val="20"/>
              </w:rPr>
              <w:t>t pupils are not always confident or can remember all they have learned.)</w:t>
            </w:r>
          </w:p>
          <w:p w14:paraId="2C2FC5BD" w14:textId="71B20838" w:rsidR="00447145" w:rsidRDefault="00447145" w:rsidP="00655861">
            <w:pPr>
              <w:pStyle w:val="ListParagraph"/>
              <w:numPr>
                <w:ilvl w:val="0"/>
                <w:numId w:val="24"/>
              </w:numPr>
              <w:spacing w:after="0" w:line="240" w:lineRule="auto"/>
              <w:rPr>
                <w:rFonts w:asciiTheme="minorHAnsi" w:hAnsiTheme="minorHAnsi" w:cs="Tahoma"/>
                <w:sz w:val="20"/>
                <w:szCs w:val="20"/>
              </w:rPr>
            </w:pPr>
          </w:p>
          <w:p w14:paraId="0846E6CA" w14:textId="23107879" w:rsidR="00214893" w:rsidRPr="00214893" w:rsidRDefault="00214893" w:rsidP="00214893">
            <w:pPr>
              <w:pStyle w:val="ListParagraph"/>
              <w:spacing w:after="0" w:line="240" w:lineRule="auto"/>
              <w:rPr>
                <w:rFonts w:asciiTheme="minorHAnsi" w:hAnsiTheme="minorHAnsi" w:cs="Tahoma"/>
                <w:b/>
                <w:sz w:val="20"/>
                <w:szCs w:val="20"/>
              </w:rPr>
            </w:pPr>
            <w:r w:rsidRPr="00214893">
              <w:rPr>
                <w:rFonts w:asciiTheme="minorHAnsi" w:hAnsiTheme="minorHAnsi" w:cs="Tahoma"/>
                <w:b/>
                <w:sz w:val="20"/>
                <w:szCs w:val="20"/>
              </w:rPr>
              <w:t>Maths</w:t>
            </w:r>
          </w:p>
          <w:p w14:paraId="2767EB51" w14:textId="485F397B" w:rsidR="00447145" w:rsidRDefault="00447145" w:rsidP="00655861">
            <w:pPr>
              <w:pStyle w:val="ListParagraph"/>
              <w:numPr>
                <w:ilvl w:val="0"/>
                <w:numId w:val="24"/>
              </w:numPr>
              <w:spacing w:after="0" w:line="240" w:lineRule="auto"/>
              <w:rPr>
                <w:rFonts w:asciiTheme="minorHAnsi" w:hAnsiTheme="minorHAnsi" w:cs="Tahoma"/>
                <w:sz w:val="20"/>
                <w:szCs w:val="20"/>
              </w:rPr>
            </w:pPr>
            <w:r>
              <w:rPr>
                <w:rFonts w:asciiTheme="minorHAnsi" w:hAnsiTheme="minorHAnsi" w:cs="Tahoma"/>
                <w:sz w:val="20"/>
                <w:szCs w:val="20"/>
              </w:rPr>
              <w:t xml:space="preserve">Staff are keen to develop their pedagogical skills – exemplified by the attendance of many of our staff at Math hub training and the keenness of teachers to be involved in in-school training with a mastery specialist. </w:t>
            </w:r>
          </w:p>
          <w:p w14:paraId="082CF12A" w14:textId="3D2B94CF" w:rsidR="00447145" w:rsidRDefault="00447145" w:rsidP="00655861">
            <w:pPr>
              <w:pStyle w:val="ListParagraph"/>
              <w:numPr>
                <w:ilvl w:val="0"/>
                <w:numId w:val="24"/>
              </w:numPr>
              <w:spacing w:after="0" w:line="240" w:lineRule="auto"/>
              <w:rPr>
                <w:rFonts w:asciiTheme="minorHAnsi" w:hAnsiTheme="minorHAnsi" w:cs="Tahoma"/>
                <w:sz w:val="20"/>
                <w:szCs w:val="20"/>
              </w:rPr>
            </w:pPr>
            <w:r>
              <w:rPr>
                <w:rFonts w:asciiTheme="minorHAnsi" w:hAnsiTheme="minorHAnsi" w:cs="Tahoma"/>
                <w:sz w:val="20"/>
                <w:szCs w:val="20"/>
              </w:rPr>
              <w:t xml:space="preserve">Staff also work closely with colleagues in the Penryn Partnership to develop teaching strategies </w:t>
            </w:r>
            <w:proofErr w:type="spellStart"/>
            <w:proofErr w:type="gramStart"/>
            <w:r>
              <w:rPr>
                <w:rFonts w:asciiTheme="minorHAnsi" w:hAnsiTheme="minorHAnsi" w:cs="Tahoma"/>
                <w:sz w:val="20"/>
                <w:szCs w:val="20"/>
              </w:rPr>
              <w:t>esp</w:t>
            </w:r>
            <w:proofErr w:type="spellEnd"/>
            <w:proofErr w:type="gramEnd"/>
            <w:r>
              <w:rPr>
                <w:rFonts w:asciiTheme="minorHAnsi" w:hAnsiTheme="minorHAnsi" w:cs="Tahoma"/>
                <w:sz w:val="20"/>
                <w:szCs w:val="20"/>
              </w:rPr>
              <w:t xml:space="preserve"> within English, maths and Science. </w:t>
            </w:r>
            <w:r w:rsidR="00E00359">
              <w:rPr>
                <w:rFonts w:asciiTheme="minorHAnsi" w:hAnsiTheme="minorHAnsi" w:cs="Tahoma"/>
                <w:sz w:val="20"/>
                <w:szCs w:val="20"/>
              </w:rPr>
              <w:t xml:space="preserve"> </w:t>
            </w:r>
            <w:r w:rsidR="00E00359" w:rsidRPr="00E00359">
              <w:rPr>
                <w:rFonts w:asciiTheme="minorHAnsi" w:hAnsiTheme="minorHAnsi" w:cs="Tahoma"/>
                <w:sz w:val="20"/>
                <w:szCs w:val="20"/>
                <w:highlight w:val="magenta"/>
              </w:rPr>
              <w:t>This needs to be developed for foundation subjects and EYFS.</w:t>
            </w:r>
            <w:r w:rsidR="00E00359">
              <w:rPr>
                <w:rFonts w:asciiTheme="minorHAnsi" w:hAnsiTheme="minorHAnsi" w:cs="Tahoma"/>
                <w:sz w:val="20"/>
                <w:szCs w:val="20"/>
              </w:rPr>
              <w:t xml:space="preserve"> </w:t>
            </w:r>
          </w:p>
          <w:p w14:paraId="06652116" w14:textId="4A24CDD0" w:rsidR="00214893" w:rsidRDefault="00214893" w:rsidP="00655861">
            <w:pPr>
              <w:pStyle w:val="ListParagraph"/>
              <w:numPr>
                <w:ilvl w:val="0"/>
                <w:numId w:val="24"/>
              </w:numPr>
              <w:spacing w:after="0" w:line="240" w:lineRule="auto"/>
              <w:rPr>
                <w:rFonts w:asciiTheme="minorHAnsi" w:hAnsiTheme="minorHAnsi" w:cs="Tahoma"/>
                <w:sz w:val="20"/>
                <w:szCs w:val="20"/>
              </w:rPr>
            </w:pPr>
            <w:r>
              <w:rPr>
                <w:rFonts w:asciiTheme="minorHAnsi" w:hAnsiTheme="minorHAnsi" w:cs="Tahoma"/>
                <w:sz w:val="20"/>
                <w:szCs w:val="20"/>
              </w:rPr>
              <w:t xml:space="preserve">Consistent implementation of the whole school calculation policy, support in the main by WRM and supplemented by resources such as NCTEM/ Mr Corbett maths </w:t>
            </w:r>
            <w:proofErr w:type="spellStart"/>
            <w:r>
              <w:rPr>
                <w:rFonts w:asciiTheme="minorHAnsi" w:hAnsiTheme="minorHAnsi" w:cs="Tahoma"/>
                <w:sz w:val="20"/>
                <w:szCs w:val="20"/>
              </w:rPr>
              <w:t>etc</w:t>
            </w:r>
            <w:proofErr w:type="spellEnd"/>
            <w:r>
              <w:rPr>
                <w:rFonts w:asciiTheme="minorHAnsi" w:hAnsiTheme="minorHAnsi" w:cs="Tahoma"/>
                <w:sz w:val="20"/>
                <w:szCs w:val="20"/>
              </w:rPr>
              <w:t xml:space="preserve"> </w:t>
            </w:r>
          </w:p>
          <w:p w14:paraId="7A6FBA81" w14:textId="52D9D763" w:rsidR="00FD7E39" w:rsidRDefault="00FD7E39" w:rsidP="00655861">
            <w:pPr>
              <w:pStyle w:val="ListParagraph"/>
              <w:numPr>
                <w:ilvl w:val="0"/>
                <w:numId w:val="24"/>
              </w:numPr>
              <w:spacing w:after="0" w:line="240" w:lineRule="auto"/>
              <w:rPr>
                <w:rFonts w:asciiTheme="minorHAnsi" w:hAnsiTheme="minorHAnsi" w:cs="Tahoma"/>
                <w:sz w:val="20"/>
                <w:szCs w:val="20"/>
              </w:rPr>
            </w:pPr>
            <w:r>
              <w:rPr>
                <w:rFonts w:asciiTheme="minorHAnsi" w:hAnsiTheme="minorHAnsi" w:cs="Tahoma"/>
                <w:sz w:val="20"/>
                <w:szCs w:val="20"/>
              </w:rPr>
              <w:t xml:space="preserve">Use of RTP materials in order to highlight gaps in learning has aided planning for progression. </w:t>
            </w:r>
          </w:p>
          <w:p w14:paraId="0A28E209" w14:textId="6AB8D64B" w:rsidR="00FD7E39" w:rsidRDefault="00FD7E39" w:rsidP="00655861">
            <w:pPr>
              <w:pStyle w:val="ListParagraph"/>
              <w:numPr>
                <w:ilvl w:val="0"/>
                <w:numId w:val="24"/>
              </w:numPr>
              <w:spacing w:after="0" w:line="240" w:lineRule="auto"/>
              <w:rPr>
                <w:rFonts w:asciiTheme="minorHAnsi" w:hAnsiTheme="minorHAnsi" w:cs="Tahoma"/>
                <w:sz w:val="20"/>
                <w:szCs w:val="20"/>
              </w:rPr>
            </w:pPr>
            <w:r>
              <w:rPr>
                <w:rFonts w:asciiTheme="minorHAnsi" w:hAnsiTheme="minorHAnsi" w:cs="Tahoma"/>
                <w:sz w:val="20"/>
                <w:szCs w:val="20"/>
              </w:rPr>
              <w:t xml:space="preserve">Live Zoom lessons across KS2 and pre-recorded Zoom lessons across KS1 and EYFS allowed for pupils to continue learning through lockdown. </w:t>
            </w:r>
          </w:p>
          <w:p w14:paraId="2AE66C37" w14:textId="34677E4D" w:rsidR="00214893" w:rsidRDefault="00214893" w:rsidP="00214893">
            <w:pPr>
              <w:spacing w:after="0" w:line="240" w:lineRule="auto"/>
              <w:ind w:left="360"/>
              <w:rPr>
                <w:rFonts w:asciiTheme="minorHAnsi" w:hAnsiTheme="minorHAnsi" w:cs="Tahoma"/>
                <w:b/>
                <w:sz w:val="20"/>
                <w:szCs w:val="20"/>
              </w:rPr>
            </w:pPr>
            <w:r w:rsidRPr="00214893">
              <w:rPr>
                <w:rFonts w:asciiTheme="minorHAnsi" w:hAnsiTheme="minorHAnsi" w:cs="Tahoma"/>
                <w:b/>
                <w:sz w:val="20"/>
                <w:szCs w:val="20"/>
              </w:rPr>
              <w:t xml:space="preserve">Reading </w:t>
            </w:r>
          </w:p>
          <w:p w14:paraId="0165229F" w14:textId="49A843C3" w:rsidR="00214893" w:rsidRPr="009E5596" w:rsidRDefault="00214893" w:rsidP="00214893">
            <w:pPr>
              <w:spacing w:after="0" w:line="240" w:lineRule="auto"/>
              <w:ind w:left="360"/>
              <w:rPr>
                <w:rFonts w:asciiTheme="minorHAnsi" w:hAnsiTheme="minorHAnsi" w:cs="Tahoma"/>
                <w:sz w:val="20"/>
                <w:szCs w:val="20"/>
              </w:rPr>
            </w:pPr>
            <w:r w:rsidRPr="009E5596">
              <w:rPr>
                <w:rFonts w:asciiTheme="minorHAnsi" w:hAnsiTheme="minorHAnsi" w:cs="Tahoma"/>
                <w:sz w:val="20"/>
                <w:szCs w:val="20"/>
              </w:rPr>
              <w:t xml:space="preserve">Whole school reading has been made a priority –children in KS1 have a reading book which meets their phonic level – reading books have been re categorised. </w:t>
            </w:r>
          </w:p>
          <w:p w14:paraId="573C5F7D" w14:textId="7B336CE0" w:rsidR="00214893" w:rsidRPr="009E5596" w:rsidRDefault="00214893" w:rsidP="00214893">
            <w:pPr>
              <w:spacing w:after="0" w:line="240" w:lineRule="auto"/>
              <w:ind w:left="360"/>
              <w:rPr>
                <w:rFonts w:asciiTheme="minorHAnsi" w:hAnsiTheme="minorHAnsi" w:cs="Tahoma"/>
                <w:sz w:val="20"/>
                <w:szCs w:val="20"/>
              </w:rPr>
            </w:pPr>
            <w:r w:rsidRPr="009E5596">
              <w:rPr>
                <w:rFonts w:asciiTheme="minorHAnsi" w:hAnsiTheme="minorHAnsi" w:cs="Tahoma"/>
                <w:sz w:val="20"/>
                <w:szCs w:val="20"/>
              </w:rPr>
              <w:t xml:space="preserve">KS2 children continue to use the AR reading scheme. Reading takes place in class daily. </w:t>
            </w:r>
          </w:p>
          <w:p w14:paraId="3494E6D6" w14:textId="5001E26C" w:rsidR="00214893" w:rsidRDefault="00214893" w:rsidP="00214893">
            <w:pPr>
              <w:spacing w:after="0" w:line="240" w:lineRule="auto"/>
              <w:ind w:left="360"/>
              <w:rPr>
                <w:rFonts w:asciiTheme="minorHAnsi" w:hAnsiTheme="minorHAnsi" w:cs="Tahoma"/>
                <w:sz w:val="20"/>
                <w:szCs w:val="20"/>
              </w:rPr>
            </w:pPr>
            <w:proofErr w:type="gramStart"/>
            <w:r w:rsidRPr="009E5596">
              <w:rPr>
                <w:rFonts w:asciiTheme="minorHAnsi" w:hAnsiTheme="minorHAnsi" w:cs="Tahoma"/>
                <w:sz w:val="20"/>
                <w:szCs w:val="20"/>
              </w:rPr>
              <w:t>VIPERS  is</w:t>
            </w:r>
            <w:proofErr w:type="gramEnd"/>
            <w:r w:rsidRPr="009E5596">
              <w:rPr>
                <w:rFonts w:asciiTheme="minorHAnsi" w:hAnsiTheme="minorHAnsi" w:cs="Tahoma"/>
                <w:sz w:val="20"/>
                <w:szCs w:val="20"/>
              </w:rPr>
              <w:t xml:space="preserve"> used </w:t>
            </w:r>
            <w:r w:rsidR="00FD7E39">
              <w:rPr>
                <w:rFonts w:asciiTheme="minorHAnsi" w:hAnsiTheme="minorHAnsi" w:cs="Tahoma"/>
                <w:sz w:val="20"/>
                <w:szCs w:val="20"/>
              </w:rPr>
              <w:t xml:space="preserve">across the school to support reading for comprehension. </w:t>
            </w:r>
          </w:p>
          <w:p w14:paraId="735827A4" w14:textId="0827BF37" w:rsidR="00FD7E39" w:rsidRPr="009E5596" w:rsidRDefault="00FD7E39" w:rsidP="00214893">
            <w:pPr>
              <w:spacing w:after="0" w:line="240" w:lineRule="auto"/>
              <w:ind w:left="360"/>
              <w:rPr>
                <w:rFonts w:asciiTheme="minorHAnsi" w:hAnsiTheme="minorHAnsi" w:cs="Tahoma"/>
                <w:sz w:val="20"/>
                <w:szCs w:val="20"/>
              </w:rPr>
            </w:pPr>
            <w:r>
              <w:rPr>
                <w:rFonts w:asciiTheme="minorHAnsi" w:hAnsiTheme="minorHAnsi" w:cs="Tahoma"/>
                <w:sz w:val="20"/>
                <w:szCs w:val="20"/>
              </w:rPr>
              <w:t xml:space="preserve">TAs have been trained in using vipers questions, volunteers also use this resource to help them formulate questions. </w:t>
            </w:r>
          </w:p>
          <w:p w14:paraId="38EF00FE" w14:textId="5E20FE5D" w:rsidR="00214893" w:rsidRDefault="00214893" w:rsidP="00214893">
            <w:pPr>
              <w:spacing w:after="0" w:line="240" w:lineRule="auto"/>
              <w:ind w:left="360"/>
              <w:rPr>
                <w:rFonts w:asciiTheme="minorHAnsi" w:hAnsiTheme="minorHAnsi" w:cs="Tahoma"/>
                <w:sz w:val="20"/>
                <w:szCs w:val="20"/>
              </w:rPr>
            </w:pPr>
            <w:r w:rsidRPr="009E5596">
              <w:rPr>
                <w:rFonts w:asciiTheme="minorHAnsi" w:hAnsiTheme="minorHAnsi" w:cs="Tahoma"/>
                <w:sz w:val="20"/>
                <w:szCs w:val="20"/>
              </w:rPr>
              <w:t xml:space="preserve">Choral reading is used in Class 1 to support comprehension and decoding skills. </w:t>
            </w:r>
          </w:p>
          <w:p w14:paraId="3A369A46" w14:textId="77777777" w:rsidR="009E5596" w:rsidRDefault="009E5596" w:rsidP="00214893">
            <w:pPr>
              <w:spacing w:after="0" w:line="240" w:lineRule="auto"/>
              <w:ind w:left="360"/>
              <w:rPr>
                <w:rFonts w:asciiTheme="minorHAnsi" w:hAnsiTheme="minorHAnsi" w:cs="Tahoma"/>
                <w:sz w:val="20"/>
                <w:szCs w:val="20"/>
              </w:rPr>
            </w:pPr>
          </w:p>
          <w:p w14:paraId="62CDC9D4" w14:textId="77777777" w:rsidR="009E5596" w:rsidRPr="009E5596" w:rsidRDefault="009E5596" w:rsidP="00214893">
            <w:pPr>
              <w:spacing w:after="0" w:line="240" w:lineRule="auto"/>
              <w:ind w:left="360"/>
              <w:rPr>
                <w:rFonts w:asciiTheme="minorHAnsi" w:hAnsiTheme="minorHAnsi" w:cs="Tahoma"/>
                <w:b/>
                <w:sz w:val="20"/>
                <w:szCs w:val="20"/>
              </w:rPr>
            </w:pPr>
            <w:r w:rsidRPr="009E5596">
              <w:rPr>
                <w:rFonts w:asciiTheme="minorHAnsi" w:hAnsiTheme="minorHAnsi" w:cs="Tahoma"/>
                <w:b/>
                <w:sz w:val="20"/>
                <w:szCs w:val="20"/>
              </w:rPr>
              <w:t xml:space="preserve">Writing: </w:t>
            </w:r>
          </w:p>
          <w:p w14:paraId="0BC4B7A4" w14:textId="29B0F496" w:rsidR="009E5596" w:rsidRDefault="009E5596" w:rsidP="00214893">
            <w:pPr>
              <w:spacing w:after="0" w:line="240" w:lineRule="auto"/>
              <w:ind w:left="360"/>
              <w:rPr>
                <w:rFonts w:asciiTheme="minorHAnsi" w:hAnsiTheme="minorHAnsi" w:cs="Tahoma"/>
                <w:sz w:val="20"/>
                <w:szCs w:val="20"/>
              </w:rPr>
            </w:pPr>
            <w:r>
              <w:rPr>
                <w:rFonts w:asciiTheme="minorHAnsi" w:hAnsiTheme="minorHAnsi" w:cs="Tahoma"/>
                <w:sz w:val="20"/>
                <w:szCs w:val="20"/>
              </w:rPr>
              <w:t xml:space="preserve">Talk for writing is now established within the school – particularly in KS1 and LKS2 – UKS2 use a variety of the T4W strategies, but often dove-tail these with shorter weeks. </w:t>
            </w:r>
          </w:p>
          <w:p w14:paraId="77DF519B" w14:textId="77777777" w:rsidR="00FD7E39" w:rsidRDefault="00FD7E39" w:rsidP="00FD7E39">
            <w:pPr>
              <w:spacing w:after="0" w:line="240" w:lineRule="auto"/>
              <w:rPr>
                <w:rFonts w:asciiTheme="minorHAnsi" w:hAnsiTheme="minorHAnsi" w:cs="Tahoma"/>
                <w:sz w:val="20"/>
                <w:szCs w:val="20"/>
              </w:rPr>
            </w:pPr>
          </w:p>
          <w:p w14:paraId="29CAE311" w14:textId="77777777" w:rsidR="009E5596" w:rsidRDefault="009E5596" w:rsidP="00214893">
            <w:pPr>
              <w:spacing w:after="0" w:line="240" w:lineRule="auto"/>
              <w:ind w:left="360"/>
              <w:rPr>
                <w:rFonts w:asciiTheme="minorHAnsi" w:hAnsiTheme="minorHAnsi" w:cs="Tahoma"/>
                <w:sz w:val="20"/>
                <w:szCs w:val="20"/>
              </w:rPr>
            </w:pPr>
          </w:p>
          <w:p w14:paraId="2CF2338D" w14:textId="376EFF72" w:rsidR="009E5596" w:rsidRPr="009E5596" w:rsidRDefault="009E5596" w:rsidP="009E5596">
            <w:pPr>
              <w:spacing w:after="0" w:line="240" w:lineRule="auto"/>
              <w:ind w:left="360"/>
              <w:rPr>
                <w:rFonts w:asciiTheme="minorHAnsi" w:hAnsiTheme="minorHAnsi" w:cs="Tahoma"/>
                <w:b/>
                <w:sz w:val="20"/>
                <w:szCs w:val="20"/>
                <w:u w:val="single"/>
              </w:rPr>
            </w:pPr>
            <w:r w:rsidRPr="009E5596">
              <w:rPr>
                <w:rFonts w:asciiTheme="minorHAnsi" w:hAnsiTheme="minorHAnsi" w:cs="Tahoma"/>
                <w:b/>
                <w:sz w:val="20"/>
                <w:szCs w:val="20"/>
                <w:u w:val="single"/>
              </w:rPr>
              <w:t>Spellings and Phonics</w:t>
            </w:r>
          </w:p>
          <w:p w14:paraId="384A781B" w14:textId="7FC78EB7" w:rsidR="009E5596" w:rsidRDefault="00FD7E39" w:rsidP="009E5596">
            <w:pPr>
              <w:spacing w:after="0" w:line="240" w:lineRule="auto"/>
              <w:ind w:left="360"/>
              <w:rPr>
                <w:rFonts w:asciiTheme="minorHAnsi" w:hAnsiTheme="minorHAnsi" w:cs="Tahoma"/>
                <w:sz w:val="20"/>
                <w:szCs w:val="20"/>
              </w:rPr>
            </w:pPr>
            <w:r>
              <w:rPr>
                <w:rFonts w:asciiTheme="minorHAnsi" w:hAnsiTheme="minorHAnsi" w:cs="Tahoma"/>
                <w:sz w:val="20"/>
                <w:szCs w:val="20"/>
              </w:rPr>
              <w:t>Phonics is</w:t>
            </w:r>
            <w:r w:rsidR="009E5596">
              <w:rPr>
                <w:rFonts w:asciiTheme="minorHAnsi" w:hAnsiTheme="minorHAnsi" w:cs="Tahoma"/>
                <w:sz w:val="20"/>
                <w:szCs w:val="20"/>
              </w:rPr>
              <w:t xml:space="preserve"> being taught very successfully in KS1 – g</w:t>
            </w:r>
            <w:r>
              <w:rPr>
                <w:rFonts w:asciiTheme="minorHAnsi" w:hAnsiTheme="minorHAnsi" w:cs="Tahoma"/>
                <w:sz w:val="20"/>
                <w:szCs w:val="20"/>
              </w:rPr>
              <w:t>roups had been split into phase</w:t>
            </w:r>
            <w:r w:rsidR="009E5596">
              <w:rPr>
                <w:rFonts w:asciiTheme="minorHAnsi" w:hAnsiTheme="minorHAnsi" w:cs="Tahoma"/>
                <w:sz w:val="20"/>
                <w:szCs w:val="20"/>
              </w:rPr>
              <w:t xml:space="preserve"> levels and vertical </w:t>
            </w:r>
            <w:r>
              <w:rPr>
                <w:rFonts w:asciiTheme="minorHAnsi" w:hAnsiTheme="minorHAnsi" w:cs="Tahoma"/>
                <w:sz w:val="20"/>
                <w:szCs w:val="20"/>
              </w:rPr>
              <w:t>streaming (assessed 6 weekly) ensure progression across EYFS and KS1</w:t>
            </w:r>
          </w:p>
          <w:p w14:paraId="25BAF2A6" w14:textId="77777777" w:rsidR="00FD7E39" w:rsidRDefault="00FD7E39" w:rsidP="009E5596">
            <w:pPr>
              <w:spacing w:after="0" w:line="240" w:lineRule="auto"/>
              <w:ind w:left="360"/>
              <w:rPr>
                <w:rFonts w:asciiTheme="minorHAnsi" w:hAnsiTheme="minorHAnsi" w:cs="Tahoma"/>
                <w:sz w:val="20"/>
                <w:szCs w:val="20"/>
              </w:rPr>
            </w:pPr>
          </w:p>
          <w:p w14:paraId="618A017D" w14:textId="0B3D1D31" w:rsidR="009E5596" w:rsidRDefault="009E5596" w:rsidP="009E5596">
            <w:pPr>
              <w:spacing w:after="0" w:line="240" w:lineRule="auto"/>
              <w:ind w:left="360"/>
              <w:rPr>
                <w:rFonts w:asciiTheme="minorHAnsi" w:hAnsiTheme="minorHAnsi" w:cs="Tahoma"/>
                <w:sz w:val="20"/>
                <w:szCs w:val="20"/>
              </w:rPr>
            </w:pPr>
            <w:r>
              <w:rPr>
                <w:rFonts w:asciiTheme="minorHAnsi" w:hAnsiTheme="minorHAnsi" w:cs="Tahoma"/>
                <w:sz w:val="20"/>
                <w:szCs w:val="20"/>
              </w:rPr>
              <w:t xml:space="preserve">Spelling has been taught with increasing </w:t>
            </w:r>
            <w:proofErr w:type="gramStart"/>
            <w:r>
              <w:rPr>
                <w:rFonts w:asciiTheme="minorHAnsi" w:hAnsiTheme="minorHAnsi" w:cs="Tahoma"/>
                <w:sz w:val="20"/>
                <w:szCs w:val="20"/>
              </w:rPr>
              <w:t>consistency  -</w:t>
            </w:r>
            <w:proofErr w:type="gramEnd"/>
            <w:r>
              <w:rPr>
                <w:rFonts w:asciiTheme="minorHAnsi" w:hAnsiTheme="minorHAnsi" w:cs="Tahoma"/>
                <w:sz w:val="20"/>
                <w:szCs w:val="20"/>
              </w:rPr>
              <w:t xml:space="preserve"> </w:t>
            </w:r>
            <w:r w:rsidR="00FD7E39">
              <w:rPr>
                <w:rFonts w:asciiTheme="minorHAnsi" w:hAnsiTheme="minorHAnsi" w:cs="Tahoma"/>
                <w:sz w:val="20"/>
                <w:szCs w:val="20"/>
              </w:rPr>
              <w:t xml:space="preserve">Spell Shed is used from Y2 to allow </w:t>
            </w:r>
            <w:r w:rsidR="00FD7E39">
              <w:rPr>
                <w:rFonts w:asciiTheme="minorHAnsi" w:hAnsiTheme="minorHAnsi" w:cs="Tahoma"/>
                <w:sz w:val="20"/>
                <w:szCs w:val="20"/>
              </w:rPr>
              <w:lastRenderedPageBreak/>
              <w:t xml:space="preserve">children to practise spellings at home and also to provide an exciting reason to practise spellings – still an area of focus. </w:t>
            </w:r>
          </w:p>
          <w:p w14:paraId="329C242E" w14:textId="77777777" w:rsidR="009E5596" w:rsidRDefault="009E5596" w:rsidP="009E5596">
            <w:pPr>
              <w:spacing w:after="0" w:line="240" w:lineRule="auto"/>
              <w:ind w:left="360"/>
              <w:rPr>
                <w:rFonts w:asciiTheme="minorHAnsi" w:hAnsiTheme="minorHAnsi" w:cs="Tahoma"/>
                <w:sz w:val="20"/>
                <w:szCs w:val="20"/>
              </w:rPr>
            </w:pPr>
          </w:p>
          <w:p w14:paraId="47DE53C1" w14:textId="77777777" w:rsidR="009E5596" w:rsidRDefault="009E5596" w:rsidP="009E5596">
            <w:pPr>
              <w:spacing w:after="0" w:line="240" w:lineRule="auto"/>
              <w:ind w:left="360"/>
              <w:rPr>
                <w:rFonts w:asciiTheme="minorHAnsi" w:hAnsiTheme="minorHAnsi" w:cs="Tahoma"/>
                <w:b/>
                <w:sz w:val="20"/>
                <w:szCs w:val="20"/>
              </w:rPr>
            </w:pPr>
            <w:r w:rsidRPr="009E5596">
              <w:rPr>
                <w:rFonts w:asciiTheme="minorHAnsi" w:hAnsiTheme="minorHAnsi" w:cs="Tahoma"/>
                <w:b/>
                <w:sz w:val="20"/>
                <w:szCs w:val="20"/>
              </w:rPr>
              <w:t>Handwriting</w:t>
            </w:r>
          </w:p>
          <w:p w14:paraId="2B24B913" w14:textId="41222774" w:rsidR="009E5596" w:rsidRPr="009E5596" w:rsidRDefault="009E5596" w:rsidP="009E5596">
            <w:pPr>
              <w:spacing w:after="0" w:line="240" w:lineRule="auto"/>
              <w:ind w:left="360"/>
              <w:rPr>
                <w:rFonts w:asciiTheme="minorHAnsi" w:hAnsiTheme="minorHAnsi" w:cs="Tahoma"/>
                <w:sz w:val="20"/>
                <w:szCs w:val="20"/>
              </w:rPr>
            </w:pPr>
            <w:r w:rsidRPr="009E5596">
              <w:rPr>
                <w:rFonts w:asciiTheme="minorHAnsi" w:hAnsiTheme="minorHAnsi" w:cs="Tahoma"/>
                <w:sz w:val="20"/>
                <w:szCs w:val="20"/>
              </w:rPr>
              <w:t xml:space="preserve">Significant improvements have been seen in pupils’ handwriting. A consistent approach to teaching handwriting is now in place across the school – with joined writing being taught from Y2.  </w:t>
            </w:r>
          </w:p>
          <w:p w14:paraId="414B4FDC" w14:textId="77777777" w:rsidR="009E5596" w:rsidRPr="009E5596" w:rsidRDefault="009E5596" w:rsidP="009E5596">
            <w:pPr>
              <w:spacing w:after="0" w:line="240" w:lineRule="auto"/>
              <w:ind w:left="360"/>
              <w:rPr>
                <w:rFonts w:asciiTheme="minorHAnsi" w:hAnsiTheme="minorHAnsi" w:cs="Tahoma"/>
                <w:sz w:val="20"/>
                <w:szCs w:val="20"/>
              </w:rPr>
            </w:pPr>
          </w:p>
          <w:p w14:paraId="5DA42183" w14:textId="77777777" w:rsidR="00447145" w:rsidRDefault="00447145" w:rsidP="00053C24">
            <w:pPr>
              <w:spacing w:after="0" w:line="240" w:lineRule="auto"/>
              <w:rPr>
                <w:rFonts w:asciiTheme="minorHAnsi" w:hAnsiTheme="minorHAnsi" w:cs="Tahoma"/>
                <w:sz w:val="20"/>
                <w:szCs w:val="20"/>
              </w:rPr>
            </w:pPr>
          </w:p>
          <w:p w14:paraId="710F94F7" w14:textId="77777777" w:rsidR="00447145" w:rsidRPr="00053C24" w:rsidRDefault="00447145" w:rsidP="00053C24">
            <w:pPr>
              <w:spacing w:after="0" w:line="240" w:lineRule="auto"/>
              <w:rPr>
                <w:rFonts w:asciiTheme="minorHAnsi" w:hAnsiTheme="minorHAnsi" w:cs="Tahoma"/>
                <w:sz w:val="20"/>
                <w:szCs w:val="20"/>
              </w:rPr>
            </w:pPr>
          </w:p>
          <w:p w14:paraId="78DDEF56" w14:textId="4932D939" w:rsidR="00447145" w:rsidRPr="00EC1319" w:rsidRDefault="00447145" w:rsidP="008F5973">
            <w:pPr>
              <w:spacing w:after="0" w:line="240" w:lineRule="auto"/>
              <w:rPr>
                <w:rFonts w:ascii="Tahoma" w:hAnsi="Tahoma" w:cs="Tahoma"/>
                <w:b/>
                <w:sz w:val="20"/>
                <w:szCs w:val="20"/>
              </w:rPr>
            </w:pPr>
          </w:p>
        </w:tc>
        <w:tc>
          <w:tcPr>
            <w:tcW w:w="4677" w:type="dxa"/>
            <w:gridSpan w:val="5"/>
            <w:tcBorders>
              <w:top w:val="single" w:sz="4" w:space="0" w:color="auto"/>
              <w:left w:val="single" w:sz="4" w:space="0" w:color="auto"/>
              <w:right w:val="double" w:sz="4" w:space="0" w:color="auto"/>
            </w:tcBorders>
            <w:shd w:val="clear" w:color="auto" w:fill="auto"/>
          </w:tcPr>
          <w:p w14:paraId="5B6C136F" w14:textId="5AD0A3B0" w:rsidR="006F3548" w:rsidRDefault="006F3548" w:rsidP="008F5973">
            <w:pPr>
              <w:spacing w:after="0" w:line="240" w:lineRule="auto"/>
              <w:rPr>
                <w:rFonts w:asciiTheme="minorHAnsi" w:hAnsiTheme="minorHAnsi" w:cs="Tahoma"/>
                <w:sz w:val="20"/>
                <w:szCs w:val="20"/>
              </w:rPr>
            </w:pPr>
            <w:r>
              <w:rPr>
                <w:rFonts w:asciiTheme="minorHAnsi" w:hAnsiTheme="minorHAnsi" w:cs="Tahoma"/>
                <w:sz w:val="20"/>
                <w:szCs w:val="20"/>
              </w:rPr>
              <w:lastRenderedPageBreak/>
              <w:t>Embed the</w:t>
            </w:r>
            <w:r w:rsidR="00B257B6">
              <w:rPr>
                <w:rFonts w:asciiTheme="minorHAnsi" w:hAnsiTheme="minorHAnsi" w:cs="Tahoma"/>
                <w:sz w:val="20"/>
                <w:szCs w:val="20"/>
              </w:rPr>
              <w:t xml:space="preserve"> progression based curriculum in </w:t>
            </w:r>
            <w:r>
              <w:rPr>
                <w:rFonts w:asciiTheme="minorHAnsi" w:hAnsiTheme="minorHAnsi" w:cs="Tahoma"/>
                <w:sz w:val="20"/>
                <w:szCs w:val="20"/>
              </w:rPr>
              <w:t>order to ensure skills and p</w:t>
            </w:r>
            <w:r w:rsidR="00920F02">
              <w:rPr>
                <w:rFonts w:asciiTheme="minorHAnsi" w:hAnsiTheme="minorHAnsi" w:cs="Tahoma"/>
                <w:sz w:val="20"/>
                <w:szCs w:val="20"/>
              </w:rPr>
              <w:t>revious learning is built upon- on going</w:t>
            </w:r>
          </w:p>
          <w:p w14:paraId="5029CBAB" w14:textId="77777777" w:rsidR="002B3035" w:rsidRDefault="002B3035" w:rsidP="008F5973">
            <w:pPr>
              <w:spacing w:after="0" w:line="240" w:lineRule="auto"/>
              <w:rPr>
                <w:rFonts w:asciiTheme="minorHAnsi" w:hAnsiTheme="minorHAnsi" w:cs="Tahoma"/>
                <w:sz w:val="20"/>
                <w:szCs w:val="20"/>
              </w:rPr>
            </w:pPr>
          </w:p>
          <w:p w14:paraId="0E5A6E3E" w14:textId="46703582" w:rsidR="00447145" w:rsidRDefault="00447145" w:rsidP="008F5973">
            <w:pPr>
              <w:spacing w:after="0" w:line="240" w:lineRule="auto"/>
              <w:rPr>
                <w:rFonts w:asciiTheme="minorHAnsi" w:hAnsiTheme="minorHAnsi" w:cs="Tahoma"/>
                <w:sz w:val="20"/>
                <w:szCs w:val="20"/>
              </w:rPr>
            </w:pPr>
            <w:r>
              <w:rPr>
                <w:rFonts w:asciiTheme="minorHAnsi" w:hAnsiTheme="minorHAnsi" w:cs="Tahoma"/>
                <w:sz w:val="20"/>
                <w:szCs w:val="20"/>
              </w:rPr>
              <w:t>Develop retention strategies, so that lower attaining pupils retain the knowledge learned after the lesson has finish</w:t>
            </w:r>
            <w:r w:rsidR="00920F02">
              <w:rPr>
                <w:rFonts w:asciiTheme="minorHAnsi" w:hAnsiTheme="minorHAnsi" w:cs="Tahoma"/>
                <w:sz w:val="20"/>
                <w:szCs w:val="20"/>
              </w:rPr>
              <w:t xml:space="preserve">ed </w:t>
            </w:r>
            <w:proofErr w:type="spellStart"/>
            <w:r w:rsidR="00920F02">
              <w:rPr>
                <w:rFonts w:asciiTheme="minorHAnsi" w:hAnsiTheme="minorHAnsi" w:cs="Tahoma"/>
                <w:sz w:val="20"/>
                <w:szCs w:val="20"/>
              </w:rPr>
              <w:t>inc.</w:t>
            </w:r>
            <w:proofErr w:type="spellEnd"/>
            <w:r w:rsidR="00920F02">
              <w:rPr>
                <w:rFonts w:asciiTheme="minorHAnsi" w:hAnsiTheme="minorHAnsi" w:cs="Tahoma"/>
                <w:sz w:val="20"/>
                <w:szCs w:val="20"/>
              </w:rPr>
              <w:t xml:space="preserve"> follow-up teachers reminding the children of previous years’ learning, through use of KO. </w:t>
            </w:r>
          </w:p>
          <w:p w14:paraId="3E43F054" w14:textId="77777777" w:rsidR="00447145" w:rsidRDefault="00447145" w:rsidP="008F5973">
            <w:pPr>
              <w:spacing w:after="0" w:line="240" w:lineRule="auto"/>
              <w:rPr>
                <w:rFonts w:asciiTheme="minorHAnsi" w:hAnsiTheme="minorHAnsi" w:cs="Tahoma"/>
                <w:sz w:val="20"/>
                <w:szCs w:val="20"/>
              </w:rPr>
            </w:pPr>
          </w:p>
          <w:p w14:paraId="55F232FF" w14:textId="743389FF" w:rsidR="00447145" w:rsidRDefault="00447145" w:rsidP="008F5973">
            <w:pPr>
              <w:spacing w:after="0" w:line="240" w:lineRule="auto"/>
              <w:rPr>
                <w:rFonts w:asciiTheme="minorHAnsi" w:hAnsiTheme="minorHAnsi" w:cs="Tahoma"/>
                <w:sz w:val="20"/>
                <w:szCs w:val="20"/>
              </w:rPr>
            </w:pPr>
            <w:r>
              <w:rPr>
                <w:rFonts w:asciiTheme="minorHAnsi" w:hAnsiTheme="minorHAnsi" w:cs="Tahoma"/>
                <w:sz w:val="20"/>
                <w:szCs w:val="20"/>
              </w:rPr>
              <w:t xml:space="preserve">To continue to develop </w:t>
            </w:r>
            <w:r w:rsidR="00920F02">
              <w:rPr>
                <w:rFonts w:asciiTheme="minorHAnsi" w:hAnsiTheme="minorHAnsi" w:cs="Tahoma"/>
                <w:sz w:val="20"/>
                <w:szCs w:val="20"/>
              </w:rPr>
              <w:t xml:space="preserve">localised </w:t>
            </w:r>
            <w:r>
              <w:rPr>
                <w:rFonts w:asciiTheme="minorHAnsi" w:hAnsiTheme="minorHAnsi" w:cs="Tahoma"/>
                <w:sz w:val="20"/>
                <w:szCs w:val="20"/>
              </w:rPr>
              <w:t>curriculum in line with considerations of intent, impact and implementation.</w:t>
            </w:r>
          </w:p>
          <w:p w14:paraId="78C27FF8" w14:textId="77777777" w:rsidR="007A22CA" w:rsidRDefault="007A22CA" w:rsidP="008F5973">
            <w:pPr>
              <w:spacing w:after="0" w:line="240" w:lineRule="auto"/>
              <w:rPr>
                <w:rFonts w:asciiTheme="minorHAnsi" w:hAnsiTheme="minorHAnsi" w:cs="Tahoma"/>
                <w:sz w:val="20"/>
                <w:szCs w:val="20"/>
              </w:rPr>
            </w:pPr>
          </w:p>
          <w:p w14:paraId="0F163242" w14:textId="05556A67" w:rsidR="00447145" w:rsidRDefault="00447145" w:rsidP="008F5973">
            <w:pPr>
              <w:spacing w:after="0" w:line="240" w:lineRule="auto"/>
              <w:rPr>
                <w:rFonts w:asciiTheme="minorHAnsi" w:hAnsiTheme="minorHAnsi" w:cs="Tahoma"/>
                <w:sz w:val="20"/>
                <w:szCs w:val="20"/>
              </w:rPr>
            </w:pPr>
            <w:r>
              <w:rPr>
                <w:rFonts w:asciiTheme="minorHAnsi" w:hAnsiTheme="minorHAnsi" w:cs="Tahoma"/>
                <w:sz w:val="20"/>
                <w:szCs w:val="20"/>
              </w:rPr>
              <w:t xml:space="preserve">To develop the use of outside space, including community spaces. </w:t>
            </w:r>
            <w:r w:rsidR="007A22CA">
              <w:rPr>
                <w:rFonts w:asciiTheme="minorHAnsi" w:hAnsiTheme="minorHAnsi" w:cs="Tahoma"/>
                <w:sz w:val="20"/>
                <w:szCs w:val="20"/>
              </w:rPr>
              <w:t xml:space="preserve">(Particularly for PE) </w:t>
            </w:r>
          </w:p>
          <w:p w14:paraId="38DFB228" w14:textId="77777777" w:rsidR="007A22CA" w:rsidRDefault="007A22CA" w:rsidP="008F5973">
            <w:pPr>
              <w:spacing w:after="0" w:line="240" w:lineRule="auto"/>
              <w:rPr>
                <w:rFonts w:asciiTheme="minorHAnsi" w:hAnsiTheme="minorHAnsi" w:cs="Tahoma"/>
                <w:sz w:val="20"/>
                <w:szCs w:val="20"/>
              </w:rPr>
            </w:pPr>
          </w:p>
          <w:p w14:paraId="79351AC8" w14:textId="36011AC3" w:rsidR="00447145" w:rsidRDefault="00447145" w:rsidP="008F5973">
            <w:pPr>
              <w:spacing w:after="0" w:line="240" w:lineRule="auto"/>
              <w:rPr>
                <w:rFonts w:asciiTheme="minorHAnsi" w:hAnsiTheme="minorHAnsi" w:cs="Tahoma"/>
                <w:sz w:val="20"/>
                <w:szCs w:val="20"/>
              </w:rPr>
            </w:pPr>
            <w:r>
              <w:rPr>
                <w:rFonts w:asciiTheme="minorHAnsi" w:hAnsiTheme="minorHAnsi" w:cs="Tahoma"/>
                <w:sz w:val="20"/>
                <w:szCs w:val="20"/>
              </w:rPr>
              <w:t xml:space="preserve">To ensure that all wider curriculum opportunities are well-planed and make the most of all of the resources available. </w:t>
            </w:r>
            <w:r w:rsidR="007A22CA">
              <w:rPr>
                <w:rFonts w:asciiTheme="minorHAnsi" w:hAnsiTheme="minorHAnsi" w:cs="Tahoma"/>
                <w:sz w:val="20"/>
                <w:szCs w:val="20"/>
              </w:rPr>
              <w:t xml:space="preserve">(In light of COVID19 we may need to consider </w:t>
            </w:r>
            <w:r w:rsidR="00920F02">
              <w:rPr>
                <w:rFonts w:asciiTheme="minorHAnsi" w:hAnsiTheme="minorHAnsi" w:cs="Tahoma"/>
                <w:sz w:val="20"/>
                <w:szCs w:val="20"/>
              </w:rPr>
              <w:t xml:space="preserve">how and where we take children </w:t>
            </w:r>
            <w:r w:rsidR="007A22CA">
              <w:rPr>
                <w:rFonts w:asciiTheme="minorHAnsi" w:hAnsiTheme="minorHAnsi" w:cs="Tahoma"/>
                <w:sz w:val="20"/>
                <w:szCs w:val="20"/>
              </w:rPr>
              <w:t xml:space="preserve">on trips and visits) </w:t>
            </w:r>
            <w:r w:rsidR="00920F02">
              <w:rPr>
                <w:rFonts w:asciiTheme="minorHAnsi" w:hAnsiTheme="minorHAnsi" w:cs="Tahoma"/>
                <w:sz w:val="20"/>
                <w:szCs w:val="20"/>
              </w:rPr>
              <w:t xml:space="preserve"> A. Martin to lead on this. </w:t>
            </w:r>
          </w:p>
          <w:p w14:paraId="0551605F" w14:textId="77777777" w:rsidR="00447145" w:rsidRDefault="00447145" w:rsidP="008F5973">
            <w:pPr>
              <w:spacing w:after="0" w:line="240" w:lineRule="auto"/>
              <w:rPr>
                <w:rFonts w:asciiTheme="minorHAnsi" w:hAnsiTheme="minorHAnsi" w:cs="Tahoma"/>
                <w:sz w:val="20"/>
                <w:szCs w:val="20"/>
              </w:rPr>
            </w:pPr>
          </w:p>
          <w:p w14:paraId="58F8FB75" w14:textId="176662BD" w:rsidR="00447145" w:rsidRPr="00053C24" w:rsidRDefault="00447145" w:rsidP="00053C24">
            <w:pPr>
              <w:spacing w:after="0" w:line="240" w:lineRule="auto"/>
              <w:rPr>
                <w:rFonts w:asciiTheme="minorHAnsi" w:hAnsiTheme="minorHAnsi" w:cs="Tahoma"/>
                <w:sz w:val="20"/>
                <w:szCs w:val="20"/>
              </w:rPr>
            </w:pPr>
            <w:r w:rsidRPr="00053C24">
              <w:rPr>
                <w:rFonts w:asciiTheme="minorHAnsi" w:hAnsiTheme="minorHAnsi" w:cs="Tahoma"/>
                <w:sz w:val="20"/>
                <w:szCs w:val="20"/>
              </w:rPr>
              <w:t xml:space="preserve">Develop curriculum support </w:t>
            </w:r>
            <w:r w:rsidR="00B257B6">
              <w:rPr>
                <w:rFonts w:asciiTheme="minorHAnsi" w:hAnsiTheme="minorHAnsi" w:cs="Tahoma"/>
                <w:sz w:val="20"/>
                <w:szCs w:val="20"/>
              </w:rPr>
              <w:t xml:space="preserve">with specific focus on </w:t>
            </w:r>
            <w:r w:rsidRPr="00053C24">
              <w:rPr>
                <w:rFonts w:asciiTheme="minorHAnsi" w:hAnsiTheme="minorHAnsi" w:cs="Tahoma"/>
                <w:sz w:val="20"/>
                <w:szCs w:val="20"/>
              </w:rPr>
              <w:t>PP</w:t>
            </w:r>
            <w:r w:rsidR="00B257B6">
              <w:rPr>
                <w:rFonts w:asciiTheme="minorHAnsi" w:hAnsiTheme="minorHAnsi" w:cs="Tahoma"/>
                <w:sz w:val="20"/>
                <w:szCs w:val="20"/>
              </w:rPr>
              <w:t xml:space="preserve"> pupils in all areas including</w:t>
            </w:r>
            <w:r w:rsidR="007A22CA">
              <w:rPr>
                <w:rFonts w:asciiTheme="minorHAnsi" w:hAnsiTheme="minorHAnsi" w:cs="Tahoma"/>
                <w:sz w:val="20"/>
                <w:szCs w:val="20"/>
              </w:rPr>
              <w:t xml:space="preserve"> foundation sub</w:t>
            </w:r>
            <w:r w:rsidR="00920F02">
              <w:rPr>
                <w:rFonts w:asciiTheme="minorHAnsi" w:hAnsiTheme="minorHAnsi" w:cs="Tahoma"/>
                <w:sz w:val="20"/>
                <w:szCs w:val="20"/>
              </w:rPr>
              <w:t xml:space="preserve">jects – focussing on engagement, recall and retention. Use EEF guidance to plan learning opportunities. </w:t>
            </w:r>
          </w:p>
          <w:p w14:paraId="62D39935" w14:textId="77777777" w:rsidR="00447145" w:rsidRDefault="00447145" w:rsidP="008F5973">
            <w:pPr>
              <w:spacing w:after="0" w:line="240" w:lineRule="auto"/>
              <w:rPr>
                <w:rFonts w:asciiTheme="minorHAnsi" w:hAnsiTheme="minorHAnsi" w:cs="Tahoma"/>
                <w:sz w:val="20"/>
                <w:szCs w:val="20"/>
              </w:rPr>
            </w:pPr>
          </w:p>
          <w:p w14:paraId="33046651" w14:textId="19AE696C" w:rsidR="00447145" w:rsidRDefault="00447145" w:rsidP="00053C24">
            <w:pPr>
              <w:spacing w:after="0" w:line="240" w:lineRule="auto"/>
              <w:rPr>
                <w:rFonts w:asciiTheme="minorHAnsi" w:hAnsiTheme="minorHAnsi" w:cs="Tahoma"/>
                <w:sz w:val="20"/>
                <w:szCs w:val="20"/>
              </w:rPr>
            </w:pPr>
            <w:r>
              <w:rPr>
                <w:rFonts w:asciiTheme="minorHAnsi" w:hAnsiTheme="minorHAnsi" w:cs="Tahoma"/>
                <w:sz w:val="20"/>
                <w:szCs w:val="20"/>
              </w:rPr>
              <w:t>To continue to develop</w:t>
            </w:r>
            <w:r w:rsidRPr="00E14E1B">
              <w:rPr>
                <w:rFonts w:asciiTheme="minorHAnsi" w:hAnsiTheme="minorHAnsi" w:cs="Tahoma"/>
                <w:sz w:val="20"/>
                <w:szCs w:val="20"/>
              </w:rPr>
              <w:t xml:space="preserve"> learning powers to support </w:t>
            </w:r>
            <w:r>
              <w:rPr>
                <w:rFonts w:asciiTheme="minorHAnsi" w:hAnsiTheme="minorHAnsi" w:cs="Tahoma"/>
                <w:sz w:val="20"/>
                <w:szCs w:val="20"/>
              </w:rPr>
              <w:t>children’s resilience, reflectiveness, rel</w:t>
            </w:r>
            <w:r w:rsidR="0038055B">
              <w:rPr>
                <w:rFonts w:asciiTheme="minorHAnsi" w:hAnsiTheme="minorHAnsi" w:cs="Tahoma"/>
                <w:sz w:val="20"/>
                <w:szCs w:val="20"/>
              </w:rPr>
              <w:t xml:space="preserve">ationships and resourcefulness, through the use of metacognition strategies – M Collinge to lead. </w:t>
            </w:r>
            <w:r w:rsidR="007A22CA">
              <w:rPr>
                <w:rFonts w:asciiTheme="minorHAnsi" w:hAnsiTheme="minorHAnsi" w:cs="Tahoma"/>
                <w:sz w:val="20"/>
                <w:szCs w:val="20"/>
              </w:rPr>
              <w:t xml:space="preserve"> In light of COVID19 this will need to be re-established. </w:t>
            </w:r>
          </w:p>
          <w:p w14:paraId="457B2FB2" w14:textId="77777777" w:rsidR="007A22CA" w:rsidRDefault="007A22CA" w:rsidP="00053C24">
            <w:pPr>
              <w:spacing w:after="0" w:line="240" w:lineRule="auto"/>
              <w:rPr>
                <w:rFonts w:asciiTheme="minorHAnsi" w:hAnsiTheme="minorHAnsi" w:cs="Tahoma"/>
                <w:sz w:val="20"/>
                <w:szCs w:val="20"/>
              </w:rPr>
            </w:pPr>
          </w:p>
          <w:p w14:paraId="3643AED8" w14:textId="66B97010" w:rsidR="00447145" w:rsidRDefault="00447145" w:rsidP="00053C24">
            <w:pPr>
              <w:spacing w:after="0" w:line="240" w:lineRule="auto"/>
              <w:rPr>
                <w:rFonts w:asciiTheme="minorHAnsi" w:hAnsiTheme="minorHAnsi" w:cs="Tahoma"/>
                <w:sz w:val="20"/>
                <w:szCs w:val="20"/>
              </w:rPr>
            </w:pPr>
            <w:r>
              <w:rPr>
                <w:rFonts w:asciiTheme="minorHAnsi" w:hAnsiTheme="minorHAnsi" w:cs="Tahoma"/>
                <w:sz w:val="20"/>
                <w:szCs w:val="20"/>
              </w:rPr>
              <w:t>Continue to develop the role of subject leaders, so that individuals can talk with knowledge about their subject development. Empowering subject leaders to ta</w:t>
            </w:r>
            <w:r w:rsidR="0038055B">
              <w:rPr>
                <w:rFonts w:asciiTheme="minorHAnsi" w:hAnsiTheme="minorHAnsi" w:cs="Tahoma"/>
                <w:sz w:val="20"/>
                <w:szCs w:val="20"/>
              </w:rPr>
              <w:t xml:space="preserve">ke ownership of their subjects and be able to answer </w:t>
            </w:r>
            <w:proofErr w:type="spellStart"/>
            <w:r w:rsidR="0038055B">
              <w:rPr>
                <w:rFonts w:asciiTheme="minorHAnsi" w:hAnsiTheme="minorHAnsi" w:cs="Tahoma"/>
                <w:sz w:val="20"/>
                <w:szCs w:val="20"/>
              </w:rPr>
              <w:t>qs</w:t>
            </w:r>
            <w:proofErr w:type="spellEnd"/>
            <w:r w:rsidR="0038055B">
              <w:rPr>
                <w:rFonts w:asciiTheme="minorHAnsi" w:hAnsiTheme="minorHAnsi" w:cs="Tahoma"/>
                <w:sz w:val="20"/>
                <w:szCs w:val="20"/>
              </w:rPr>
              <w:t xml:space="preserve"> like</w:t>
            </w:r>
            <w:proofErr w:type="gramStart"/>
            <w:r w:rsidR="0038055B">
              <w:rPr>
                <w:rFonts w:asciiTheme="minorHAnsi" w:hAnsiTheme="minorHAnsi" w:cs="Tahoma"/>
                <w:sz w:val="20"/>
                <w:szCs w:val="20"/>
              </w:rPr>
              <w:t>..</w:t>
            </w:r>
            <w:proofErr w:type="gramEnd"/>
            <w:r w:rsidR="0038055B">
              <w:rPr>
                <w:rFonts w:asciiTheme="minorHAnsi" w:hAnsiTheme="minorHAnsi" w:cs="Tahoma"/>
                <w:sz w:val="20"/>
                <w:szCs w:val="20"/>
              </w:rPr>
              <w:t xml:space="preserve"> </w:t>
            </w:r>
            <w:proofErr w:type="gramStart"/>
            <w:r w:rsidR="0038055B">
              <w:rPr>
                <w:rFonts w:asciiTheme="minorHAnsi" w:hAnsiTheme="minorHAnsi" w:cs="Tahoma"/>
                <w:sz w:val="20"/>
                <w:szCs w:val="20"/>
              </w:rPr>
              <w:t>why</w:t>
            </w:r>
            <w:proofErr w:type="gramEnd"/>
            <w:r w:rsidR="0038055B">
              <w:rPr>
                <w:rFonts w:asciiTheme="minorHAnsi" w:hAnsiTheme="minorHAnsi" w:cs="Tahoma"/>
                <w:sz w:val="20"/>
                <w:szCs w:val="20"/>
              </w:rPr>
              <w:t xml:space="preserve"> was the Brazilian rainforest and not the Australian rainforest studied in Y4?</w:t>
            </w:r>
          </w:p>
          <w:p w14:paraId="13B11659" w14:textId="77777777" w:rsidR="00B257B6" w:rsidRDefault="00B257B6" w:rsidP="00053C24">
            <w:pPr>
              <w:spacing w:after="0" w:line="240" w:lineRule="auto"/>
              <w:rPr>
                <w:rFonts w:ascii="Tahoma" w:hAnsi="Tahoma" w:cs="Tahoma"/>
                <w:b/>
                <w:sz w:val="20"/>
                <w:szCs w:val="20"/>
              </w:rPr>
            </w:pPr>
          </w:p>
          <w:p w14:paraId="67C73DB3" w14:textId="77777777" w:rsidR="00B257B6" w:rsidRDefault="00B257B6" w:rsidP="00053C24">
            <w:pPr>
              <w:spacing w:after="0" w:line="240" w:lineRule="auto"/>
              <w:rPr>
                <w:rFonts w:ascii="Tahoma" w:hAnsi="Tahoma" w:cs="Tahoma"/>
                <w:sz w:val="20"/>
                <w:szCs w:val="20"/>
              </w:rPr>
            </w:pPr>
            <w:r w:rsidRPr="007A22CA">
              <w:rPr>
                <w:rFonts w:ascii="Tahoma" w:hAnsi="Tahoma" w:cs="Tahoma"/>
                <w:sz w:val="20"/>
                <w:szCs w:val="20"/>
              </w:rPr>
              <w:t xml:space="preserve">Ensure that progress of all pupils is monitored carefully, especially those children identified as not making adequate progress EYFS – KS1. </w:t>
            </w:r>
          </w:p>
          <w:p w14:paraId="22EBB7A7" w14:textId="77777777" w:rsidR="0038055B" w:rsidRDefault="0038055B" w:rsidP="00053C24">
            <w:pPr>
              <w:spacing w:after="0" w:line="240" w:lineRule="auto"/>
              <w:rPr>
                <w:rFonts w:ascii="Tahoma" w:hAnsi="Tahoma" w:cs="Tahoma"/>
                <w:sz w:val="20"/>
                <w:szCs w:val="20"/>
              </w:rPr>
            </w:pPr>
          </w:p>
          <w:p w14:paraId="730CF6D8" w14:textId="359ADD1F" w:rsidR="0038055B" w:rsidRPr="007A22CA" w:rsidRDefault="0038055B" w:rsidP="00053C24">
            <w:pPr>
              <w:spacing w:after="0" w:line="240" w:lineRule="auto"/>
              <w:rPr>
                <w:rFonts w:ascii="Tahoma" w:hAnsi="Tahoma" w:cs="Tahoma"/>
                <w:sz w:val="20"/>
                <w:szCs w:val="20"/>
              </w:rPr>
            </w:pPr>
            <w:r>
              <w:rPr>
                <w:rFonts w:ascii="Tahoma" w:hAnsi="Tahoma" w:cs="Tahoma"/>
                <w:sz w:val="20"/>
                <w:szCs w:val="20"/>
              </w:rPr>
              <w:t xml:space="preserve">Ensure that PP pupils are closely monitored and gaps in learning filled quickly. </w:t>
            </w:r>
          </w:p>
          <w:p w14:paraId="1AA46D6C" w14:textId="77777777" w:rsidR="00B257B6" w:rsidRDefault="00B257B6" w:rsidP="00053C24">
            <w:pPr>
              <w:spacing w:after="0" w:line="240" w:lineRule="auto"/>
              <w:rPr>
                <w:rFonts w:ascii="Tahoma" w:hAnsi="Tahoma" w:cs="Tahoma"/>
                <w:b/>
                <w:sz w:val="20"/>
                <w:szCs w:val="20"/>
              </w:rPr>
            </w:pPr>
          </w:p>
          <w:p w14:paraId="294C5F83" w14:textId="77777777" w:rsidR="00B257B6" w:rsidRDefault="00B257B6" w:rsidP="00053C24">
            <w:pPr>
              <w:spacing w:after="0" w:line="240" w:lineRule="auto"/>
              <w:rPr>
                <w:rFonts w:ascii="Tahoma" w:hAnsi="Tahoma" w:cs="Tahoma"/>
                <w:b/>
                <w:sz w:val="20"/>
                <w:szCs w:val="20"/>
              </w:rPr>
            </w:pPr>
          </w:p>
          <w:p w14:paraId="7AD7FD43" w14:textId="77777777" w:rsidR="00214893" w:rsidRDefault="00214893" w:rsidP="00053C24">
            <w:pPr>
              <w:spacing w:after="0" w:line="240" w:lineRule="auto"/>
              <w:rPr>
                <w:rFonts w:ascii="Tahoma" w:hAnsi="Tahoma" w:cs="Tahoma"/>
                <w:b/>
                <w:sz w:val="20"/>
                <w:szCs w:val="20"/>
              </w:rPr>
            </w:pPr>
          </w:p>
          <w:p w14:paraId="5CBDE943" w14:textId="77777777" w:rsidR="00214893" w:rsidRDefault="00214893" w:rsidP="00053C24">
            <w:pPr>
              <w:spacing w:after="0" w:line="240" w:lineRule="auto"/>
              <w:rPr>
                <w:rFonts w:ascii="Tahoma" w:hAnsi="Tahoma" w:cs="Tahoma"/>
                <w:b/>
                <w:sz w:val="20"/>
                <w:szCs w:val="20"/>
              </w:rPr>
            </w:pPr>
          </w:p>
          <w:p w14:paraId="45B137F8" w14:textId="4C664B73" w:rsidR="007A22CA" w:rsidRDefault="007A22CA" w:rsidP="007A22CA">
            <w:pPr>
              <w:spacing w:after="0" w:line="240" w:lineRule="auto"/>
              <w:rPr>
                <w:rFonts w:ascii="Tahoma" w:hAnsi="Tahoma" w:cs="Tahoma"/>
                <w:sz w:val="20"/>
                <w:szCs w:val="20"/>
              </w:rPr>
            </w:pPr>
            <w:r w:rsidRPr="007A22CA">
              <w:rPr>
                <w:rFonts w:ascii="Tahoma" w:hAnsi="Tahoma" w:cs="Tahoma"/>
                <w:sz w:val="20"/>
                <w:szCs w:val="20"/>
              </w:rPr>
              <w:t xml:space="preserve">Continue to work creatively to develop strategies to develop girls’ enjoyment and engagement in maths. </w:t>
            </w:r>
          </w:p>
          <w:p w14:paraId="1121BD8A" w14:textId="5671115A" w:rsidR="0038055B" w:rsidRPr="007A22CA" w:rsidRDefault="0038055B" w:rsidP="007A22CA">
            <w:pPr>
              <w:spacing w:after="0" w:line="240" w:lineRule="auto"/>
              <w:rPr>
                <w:rFonts w:ascii="Tahoma" w:hAnsi="Tahoma" w:cs="Tahoma"/>
                <w:sz w:val="20"/>
                <w:szCs w:val="20"/>
              </w:rPr>
            </w:pPr>
            <w:r>
              <w:rPr>
                <w:rFonts w:ascii="Tahoma" w:hAnsi="Tahoma" w:cs="Tahoma"/>
                <w:sz w:val="20"/>
                <w:szCs w:val="20"/>
              </w:rPr>
              <w:t xml:space="preserve">Re-establish </w:t>
            </w:r>
            <w:proofErr w:type="spellStart"/>
            <w:r>
              <w:rPr>
                <w:rFonts w:ascii="Tahoma" w:hAnsi="Tahoma" w:cs="Tahoma"/>
                <w:sz w:val="20"/>
                <w:szCs w:val="20"/>
              </w:rPr>
              <w:t>mathmagicians</w:t>
            </w:r>
            <w:proofErr w:type="spellEnd"/>
            <w:r>
              <w:rPr>
                <w:rFonts w:ascii="Tahoma" w:hAnsi="Tahoma" w:cs="Tahoma"/>
                <w:sz w:val="20"/>
                <w:szCs w:val="20"/>
              </w:rPr>
              <w:t xml:space="preserve"> when allowed. </w:t>
            </w:r>
          </w:p>
          <w:p w14:paraId="171D3EC6" w14:textId="77777777" w:rsidR="009E5596" w:rsidRPr="009E5596" w:rsidRDefault="009E5596" w:rsidP="00053C24">
            <w:pPr>
              <w:spacing w:after="0" w:line="240" w:lineRule="auto"/>
              <w:rPr>
                <w:rFonts w:ascii="Tahoma" w:hAnsi="Tahoma" w:cs="Tahoma"/>
                <w:sz w:val="20"/>
                <w:szCs w:val="20"/>
              </w:rPr>
            </w:pPr>
          </w:p>
          <w:p w14:paraId="57FDFBCF" w14:textId="77777777" w:rsidR="009E5596" w:rsidRPr="009E5596" w:rsidRDefault="009E5596" w:rsidP="00053C24">
            <w:pPr>
              <w:spacing w:after="0" w:line="240" w:lineRule="auto"/>
              <w:rPr>
                <w:rFonts w:ascii="Tahoma" w:hAnsi="Tahoma" w:cs="Tahoma"/>
                <w:sz w:val="20"/>
                <w:szCs w:val="20"/>
              </w:rPr>
            </w:pPr>
          </w:p>
          <w:p w14:paraId="45B211C9" w14:textId="77777777" w:rsidR="009E5596" w:rsidRPr="009E5596" w:rsidRDefault="009E5596" w:rsidP="00053C24">
            <w:pPr>
              <w:spacing w:after="0" w:line="240" w:lineRule="auto"/>
              <w:rPr>
                <w:rFonts w:ascii="Tahoma" w:hAnsi="Tahoma" w:cs="Tahoma"/>
                <w:sz w:val="20"/>
                <w:szCs w:val="20"/>
              </w:rPr>
            </w:pPr>
          </w:p>
          <w:p w14:paraId="5B6120D6" w14:textId="77777777" w:rsidR="009E5596" w:rsidRPr="009E5596" w:rsidRDefault="009E5596" w:rsidP="00053C24">
            <w:pPr>
              <w:spacing w:after="0" w:line="240" w:lineRule="auto"/>
              <w:rPr>
                <w:rFonts w:ascii="Tahoma" w:hAnsi="Tahoma" w:cs="Tahoma"/>
                <w:sz w:val="20"/>
                <w:szCs w:val="20"/>
              </w:rPr>
            </w:pPr>
          </w:p>
          <w:p w14:paraId="3835A342" w14:textId="77777777" w:rsidR="009E5596" w:rsidRPr="009E5596" w:rsidRDefault="009E5596" w:rsidP="00053C24">
            <w:pPr>
              <w:spacing w:after="0" w:line="240" w:lineRule="auto"/>
              <w:rPr>
                <w:rFonts w:ascii="Tahoma" w:hAnsi="Tahoma" w:cs="Tahoma"/>
                <w:sz w:val="20"/>
                <w:szCs w:val="20"/>
              </w:rPr>
            </w:pPr>
          </w:p>
          <w:p w14:paraId="7CC4FBEE" w14:textId="77777777" w:rsidR="009E5596" w:rsidRPr="009E5596" w:rsidRDefault="009E5596" w:rsidP="00053C24">
            <w:pPr>
              <w:spacing w:after="0" w:line="240" w:lineRule="auto"/>
              <w:rPr>
                <w:rFonts w:ascii="Tahoma" w:hAnsi="Tahoma" w:cs="Tahoma"/>
                <w:sz w:val="20"/>
                <w:szCs w:val="20"/>
              </w:rPr>
            </w:pPr>
          </w:p>
          <w:p w14:paraId="2C01DB50" w14:textId="77777777" w:rsidR="009E5596" w:rsidRPr="009E5596" w:rsidRDefault="009E5596" w:rsidP="00053C24">
            <w:pPr>
              <w:spacing w:after="0" w:line="240" w:lineRule="auto"/>
              <w:rPr>
                <w:rFonts w:ascii="Tahoma" w:hAnsi="Tahoma" w:cs="Tahoma"/>
                <w:sz w:val="20"/>
                <w:szCs w:val="20"/>
              </w:rPr>
            </w:pPr>
          </w:p>
          <w:p w14:paraId="5BC93AE2" w14:textId="77777777" w:rsidR="009E5596" w:rsidRDefault="009E5596" w:rsidP="00053C24">
            <w:pPr>
              <w:spacing w:after="0" w:line="240" w:lineRule="auto"/>
              <w:rPr>
                <w:rFonts w:ascii="Tahoma" w:hAnsi="Tahoma" w:cs="Tahoma"/>
                <w:b/>
                <w:sz w:val="20"/>
                <w:szCs w:val="20"/>
              </w:rPr>
            </w:pPr>
            <w:r w:rsidRPr="009E5596">
              <w:rPr>
                <w:rFonts w:ascii="Tahoma" w:hAnsi="Tahoma" w:cs="Tahoma"/>
                <w:sz w:val="20"/>
                <w:szCs w:val="20"/>
              </w:rPr>
              <w:t xml:space="preserve">Investments now need to be made in new reading materials and also into new </w:t>
            </w:r>
            <w:proofErr w:type="spellStart"/>
            <w:r w:rsidRPr="009E5596">
              <w:rPr>
                <w:rFonts w:ascii="Tahoma" w:hAnsi="Tahoma" w:cs="Tahoma"/>
                <w:sz w:val="20"/>
                <w:szCs w:val="20"/>
              </w:rPr>
              <w:t>non fiction</w:t>
            </w:r>
            <w:proofErr w:type="spellEnd"/>
            <w:r w:rsidRPr="009E5596">
              <w:rPr>
                <w:rFonts w:ascii="Tahoma" w:hAnsi="Tahoma" w:cs="Tahoma"/>
                <w:sz w:val="20"/>
                <w:szCs w:val="20"/>
              </w:rPr>
              <w:t xml:space="preserve"> text</w:t>
            </w:r>
            <w:r>
              <w:rPr>
                <w:rFonts w:ascii="Tahoma" w:hAnsi="Tahoma" w:cs="Tahoma"/>
                <w:b/>
                <w:sz w:val="20"/>
                <w:szCs w:val="20"/>
              </w:rPr>
              <w:t xml:space="preserve"> </w:t>
            </w:r>
          </w:p>
          <w:p w14:paraId="04A3DC3D" w14:textId="77777777" w:rsidR="009E5596" w:rsidRDefault="009E5596" w:rsidP="00053C24">
            <w:pPr>
              <w:spacing w:after="0" w:line="240" w:lineRule="auto"/>
              <w:rPr>
                <w:rFonts w:ascii="Tahoma" w:hAnsi="Tahoma" w:cs="Tahoma"/>
                <w:sz w:val="20"/>
                <w:szCs w:val="20"/>
              </w:rPr>
            </w:pPr>
            <w:r w:rsidRPr="009E5596">
              <w:rPr>
                <w:rFonts w:ascii="Tahoma" w:hAnsi="Tahoma" w:cs="Tahoma"/>
                <w:sz w:val="20"/>
                <w:szCs w:val="20"/>
              </w:rPr>
              <w:t>KS1 teachers to ensure that when TA</w:t>
            </w:r>
            <w:r>
              <w:rPr>
                <w:rFonts w:ascii="Tahoma" w:hAnsi="Tahoma" w:cs="Tahoma"/>
                <w:sz w:val="20"/>
                <w:szCs w:val="20"/>
              </w:rPr>
              <w:t xml:space="preserve">/ </w:t>
            </w:r>
            <w:proofErr w:type="gramStart"/>
            <w:r>
              <w:rPr>
                <w:rFonts w:ascii="Tahoma" w:hAnsi="Tahoma" w:cs="Tahoma"/>
                <w:sz w:val="20"/>
                <w:szCs w:val="20"/>
              </w:rPr>
              <w:t xml:space="preserve">volunteer </w:t>
            </w:r>
            <w:r w:rsidRPr="009E5596">
              <w:rPr>
                <w:rFonts w:ascii="Tahoma" w:hAnsi="Tahoma" w:cs="Tahoma"/>
                <w:sz w:val="20"/>
                <w:szCs w:val="20"/>
              </w:rPr>
              <w:t xml:space="preserve"> read</w:t>
            </w:r>
            <w:r>
              <w:rPr>
                <w:rFonts w:ascii="Tahoma" w:hAnsi="Tahoma" w:cs="Tahoma"/>
                <w:sz w:val="20"/>
                <w:szCs w:val="20"/>
              </w:rPr>
              <w:t>s</w:t>
            </w:r>
            <w:proofErr w:type="gramEnd"/>
            <w:r w:rsidRPr="009E5596">
              <w:rPr>
                <w:rFonts w:ascii="Tahoma" w:hAnsi="Tahoma" w:cs="Tahoma"/>
                <w:sz w:val="20"/>
                <w:szCs w:val="20"/>
              </w:rPr>
              <w:t xml:space="preserve"> with children </w:t>
            </w:r>
            <w:r>
              <w:rPr>
                <w:rFonts w:ascii="Tahoma" w:hAnsi="Tahoma" w:cs="Tahoma"/>
                <w:sz w:val="20"/>
                <w:szCs w:val="20"/>
              </w:rPr>
              <w:t xml:space="preserve"> that they are asking the correct type of questions. (Guidance has been given, now needs following up) </w:t>
            </w:r>
          </w:p>
          <w:p w14:paraId="1D44B70D" w14:textId="77777777" w:rsidR="009E5596" w:rsidRDefault="009E5596" w:rsidP="00053C24">
            <w:pPr>
              <w:spacing w:after="0" w:line="240" w:lineRule="auto"/>
              <w:rPr>
                <w:rFonts w:ascii="Tahoma" w:hAnsi="Tahoma" w:cs="Tahoma"/>
                <w:sz w:val="20"/>
                <w:szCs w:val="20"/>
              </w:rPr>
            </w:pPr>
          </w:p>
          <w:p w14:paraId="702F2B9C" w14:textId="77777777" w:rsidR="009E5596" w:rsidRDefault="009E5596" w:rsidP="00053C24">
            <w:pPr>
              <w:spacing w:after="0" w:line="240" w:lineRule="auto"/>
              <w:rPr>
                <w:rFonts w:ascii="Tahoma" w:hAnsi="Tahoma" w:cs="Tahoma"/>
                <w:sz w:val="20"/>
                <w:szCs w:val="20"/>
              </w:rPr>
            </w:pPr>
          </w:p>
          <w:p w14:paraId="5CA90139" w14:textId="77777777" w:rsidR="009E5596" w:rsidRDefault="009E5596" w:rsidP="00053C24">
            <w:pPr>
              <w:spacing w:after="0" w:line="240" w:lineRule="auto"/>
              <w:rPr>
                <w:rFonts w:ascii="Tahoma" w:hAnsi="Tahoma" w:cs="Tahoma"/>
                <w:sz w:val="20"/>
                <w:szCs w:val="20"/>
              </w:rPr>
            </w:pPr>
          </w:p>
          <w:p w14:paraId="5AA0C3CB" w14:textId="77777777" w:rsidR="009E5596" w:rsidRDefault="009E5596" w:rsidP="00053C24">
            <w:pPr>
              <w:spacing w:after="0" w:line="240" w:lineRule="auto"/>
              <w:rPr>
                <w:rFonts w:ascii="Tahoma" w:hAnsi="Tahoma" w:cs="Tahoma"/>
                <w:sz w:val="20"/>
                <w:szCs w:val="20"/>
              </w:rPr>
            </w:pPr>
          </w:p>
          <w:p w14:paraId="4AB388B4" w14:textId="77777777" w:rsidR="0038055B" w:rsidRDefault="0038055B" w:rsidP="00053C24">
            <w:pPr>
              <w:spacing w:after="0" w:line="240" w:lineRule="auto"/>
              <w:rPr>
                <w:rFonts w:ascii="Tahoma" w:hAnsi="Tahoma" w:cs="Tahoma"/>
                <w:sz w:val="20"/>
                <w:szCs w:val="20"/>
              </w:rPr>
            </w:pPr>
          </w:p>
          <w:p w14:paraId="64904784" w14:textId="77777777" w:rsidR="0038055B" w:rsidRDefault="0038055B" w:rsidP="00053C24">
            <w:pPr>
              <w:spacing w:after="0" w:line="240" w:lineRule="auto"/>
              <w:rPr>
                <w:rFonts w:ascii="Tahoma" w:hAnsi="Tahoma" w:cs="Tahoma"/>
                <w:sz w:val="20"/>
                <w:szCs w:val="20"/>
              </w:rPr>
            </w:pPr>
          </w:p>
          <w:p w14:paraId="648425A6" w14:textId="77777777" w:rsidR="009E5596" w:rsidRDefault="009E5596" w:rsidP="00053C24">
            <w:pPr>
              <w:spacing w:after="0" w:line="240" w:lineRule="auto"/>
              <w:rPr>
                <w:rFonts w:ascii="Tahoma" w:hAnsi="Tahoma" w:cs="Tahoma"/>
                <w:sz w:val="20"/>
                <w:szCs w:val="20"/>
              </w:rPr>
            </w:pPr>
          </w:p>
          <w:p w14:paraId="6D2F46C5" w14:textId="73D2904A" w:rsidR="007A22CA" w:rsidRPr="007A22CA" w:rsidRDefault="007A22CA" w:rsidP="007A22CA">
            <w:pPr>
              <w:spacing w:after="0" w:line="240" w:lineRule="auto"/>
              <w:rPr>
                <w:rFonts w:ascii="Tahoma" w:hAnsi="Tahoma" w:cs="Tahoma"/>
                <w:sz w:val="20"/>
                <w:szCs w:val="20"/>
              </w:rPr>
            </w:pPr>
            <w:r w:rsidRPr="007A22CA">
              <w:rPr>
                <w:rFonts w:ascii="Tahoma" w:hAnsi="Tahoma" w:cs="Tahoma"/>
                <w:sz w:val="20"/>
                <w:szCs w:val="20"/>
              </w:rPr>
              <w:t>Develop strategies to ensu</w:t>
            </w:r>
            <w:r w:rsidR="0038055B">
              <w:rPr>
                <w:rFonts w:ascii="Tahoma" w:hAnsi="Tahoma" w:cs="Tahoma"/>
                <w:sz w:val="20"/>
                <w:szCs w:val="20"/>
              </w:rPr>
              <w:t xml:space="preserve">re boys’ engagement in writing – post lock down, writing has become the area of least progress. Include quick write and target cards/ marking ladders to explicitly show boys what they need to include.  Continue to model how to write, sharing thoughts and ideas from the class. </w:t>
            </w:r>
          </w:p>
          <w:p w14:paraId="3CA54884" w14:textId="77777777" w:rsidR="009E5596" w:rsidRDefault="009E5596" w:rsidP="00053C24">
            <w:pPr>
              <w:spacing w:after="0" w:line="240" w:lineRule="auto"/>
              <w:rPr>
                <w:rFonts w:ascii="Tahoma" w:hAnsi="Tahoma" w:cs="Tahoma"/>
                <w:sz w:val="20"/>
                <w:szCs w:val="20"/>
              </w:rPr>
            </w:pPr>
          </w:p>
          <w:p w14:paraId="5F26D694" w14:textId="4182038D" w:rsidR="009E5596" w:rsidRDefault="009E5596" w:rsidP="00053C24">
            <w:pPr>
              <w:spacing w:after="0" w:line="240" w:lineRule="auto"/>
              <w:rPr>
                <w:rFonts w:ascii="Tahoma" w:hAnsi="Tahoma" w:cs="Tahoma"/>
                <w:sz w:val="20"/>
                <w:szCs w:val="20"/>
              </w:rPr>
            </w:pPr>
            <w:r>
              <w:rPr>
                <w:rFonts w:ascii="Tahoma" w:hAnsi="Tahoma" w:cs="Tahoma"/>
                <w:sz w:val="20"/>
                <w:szCs w:val="20"/>
              </w:rPr>
              <w:t xml:space="preserve">Spelling to be high priority moving forwards – embed </w:t>
            </w:r>
            <w:r w:rsidR="0038055B">
              <w:rPr>
                <w:rFonts w:ascii="Tahoma" w:hAnsi="Tahoma" w:cs="Tahoma"/>
                <w:sz w:val="20"/>
                <w:szCs w:val="20"/>
              </w:rPr>
              <w:t xml:space="preserve">the Spell Shed scheme. </w:t>
            </w:r>
          </w:p>
          <w:p w14:paraId="353E3EAA" w14:textId="77777777" w:rsidR="009E5596" w:rsidRDefault="009E5596" w:rsidP="00053C24">
            <w:pPr>
              <w:spacing w:after="0" w:line="240" w:lineRule="auto"/>
              <w:rPr>
                <w:rFonts w:ascii="Tahoma" w:hAnsi="Tahoma" w:cs="Tahoma"/>
                <w:sz w:val="20"/>
                <w:szCs w:val="20"/>
              </w:rPr>
            </w:pPr>
          </w:p>
          <w:p w14:paraId="2FF6C212" w14:textId="77777777" w:rsidR="009E5596" w:rsidRDefault="009E5596" w:rsidP="00053C24">
            <w:pPr>
              <w:spacing w:after="0" w:line="240" w:lineRule="auto"/>
              <w:rPr>
                <w:rFonts w:ascii="Tahoma" w:hAnsi="Tahoma" w:cs="Tahoma"/>
                <w:sz w:val="20"/>
                <w:szCs w:val="20"/>
              </w:rPr>
            </w:pPr>
          </w:p>
          <w:p w14:paraId="287FFCDD" w14:textId="77777777" w:rsidR="009E5596" w:rsidRDefault="009E5596" w:rsidP="00053C24">
            <w:pPr>
              <w:spacing w:after="0" w:line="240" w:lineRule="auto"/>
              <w:rPr>
                <w:rFonts w:ascii="Tahoma" w:hAnsi="Tahoma" w:cs="Tahoma"/>
                <w:sz w:val="20"/>
                <w:szCs w:val="20"/>
              </w:rPr>
            </w:pPr>
          </w:p>
          <w:p w14:paraId="51147955" w14:textId="77777777" w:rsidR="009E5596" w:rsidRDefault="009E5596" w:rsidP="00053C24">
            <w:pPr>
              <w:spacing w:after="0" w:line="240" w:lineRule="auto"/>
              <w:rPr>
                <w:rFonts w:ascii="Tahoma" w:hAnsi="Tahoma" w:cs="Tahoma"/>
                <w:sz w:val="20"/>
                <w:szCs w:val="20"/>
              </w:rPr>
            </w:pPr>
          </w:p>
          <w:p w14:paraId="565052BF" w14:textId="77777777" w:rsidR="009E5596" w:rsidRDefault="009E5596" w:rsidP="00053C24">
            <w:pPr>
              <w:spacing w:after="0" w:line="240" w:lineRule="auto"/>
              <w:rPr>
                <w:rFonts w:ascii="Tahoma" w:hAnsi="Tahoma" w:cs="Tahoma"/>
                <w:sz w:val="20"/>
                <w:szCs w:val="20"/>
              </w:rPr>
            </w:pPr>
            <w:r>
              <w:rPr>
                <w:rFonts w:ascii="Tahoma" w:hAnsi="Tahoma" w:cs="Tahoma"/>
                <w:sz w:val="20"/>
                <w:szCs w:val="20"/>
              </w:rPr>
              <w:lastRenderedPageBreak/>
              <w:t xml:space="preserve">Continue to use with consistency the </w:t>
            </w:r>
            <w:proofErr w:type="spellStart"/>
            <w:r>
              <w:rPr>
                <w:rFonts w:ascii="Tahoma" w:hAnsi="Tahoma" w:cs="Tahoma"/>
                <w:sz w:val="20"/>
                <w:szCs w:val="20"/>
              </w:rPr>
              <w:t>twinkl</w:t>
            </w:r>
            <w:proofErr w:type="spellEnd"/>
            <w:r>
              <w:rPr>
                <w:rFonts w:ascii="Tahoma" w:hAnsi="Tahoma" w:cs="Tahoma"/>
                <w:sz w:val="20"/>
                <w:szCs w:val="20"/>
              </w:rPr>
              <w:t xml:space="preserve"> phonics – with supporting games strategies </w:t>
            </w:r>
          </w:p>
          <w:p w14:paraId="62835FC6" w14:textId="77777777" w:rsidR="009E5596" w:rsidRDefault="009E5596" w:rsidP="00053C24">
            <w:pPr>
              <w:spacing w:after="0" w:line="240" w:lineRule="auto"/>
              <w:rPr>
                <w:rFonts w:ascii="Tahoma" w:hAnsi="Tahoma" w:cs="Tahoma"/>
                <w:sz w:val="20"/>
                <w:szCs w:val="20"/>
              </w:rPr>
            </w:pPr>
          </w:p>
          <w:p w14:paraId="64FE0878" w14:textId="77777777" w:rsidR="009E5596" w:rsidRDefault="009E5596" w:rsidP="00053C24">
            <w:pPr>
              <w:spacing w:after="0" w:line="240" w:lineRule="auto"/>
              <w:rPr>
                <w:rFonts w:ascii="Tahoma" w:hAnsi="Tahoma" w:cs="Tahoma"/>
                <w:sz w:val="20"/>
                <w:szCs w:val="20"/>
              </w:rPr>
            </w:pPr>
          </w:p>
          <w:p w14:paraId="0097BFC2" w14:textId="77777777" w:rsidR="009E5596" w:rsidRDefault="009E5596" w:rsidP="00053C24">
            <w:pPr>
              <w:spacing w:after="0" w:line="240" w:lineRule="auto"/>
              <w:rPr>
                <w:rFonts w:ascii="Tahoma" w:hAnsi="Tahoma" w:cs="Tahoma"/>
                <w:sz w:val="20"/>
                <w:szCs w:val="20"/>
              </w:rPr>
            </w:pPr>
          </w:p>
          <w:p w14:paraId="75339E8A" w14:textId="455EA0A9" w:rsidR="009E5596" w:rsidRPr="009E5596" w:rsidRDefault="009E5596" w:rsidP="00053C24">
            <w:pPr>
              <w:spacing w:after="0" w:line="240" w:lineRule="auto"/>
              <w:rPr>
                <w:rFonts w:ascii="Tahoma" w:hAnsi="Tahoma" w:cs="Tahoma"/>
                <w:sz w:val="20"/>
                <w:szCs w:val="20"/>
              </w:rPr>
            </w:pPr>
            <w:r>
              <w:rPr>
                <w:rFonts w:ascii="Tahoma" w:hAnsi="Tahoma" w:cs="Tahoma"/>
                <w:sz w:val="20"/>
                <w:szCs w:val="20"/>
              </w:rPr>
              <w:t xml:space="preserve">Continue to embed this handwriting strategy. </w:t>
            </w:r>
          </w:p>
        </w:tc>
      </w:tr>
      <w:tr w:rsidR="00447145" w:rsidRPr="00EC1319" w14:paraId="4BAA7774" w14:textId="77777777" w:rsidTr="006F3548">
        <w:trPr>
          <w:trHeight w:val="1175"/>
        </w:trPr>
        <w:tc>
          <w:tcPr>
            <w:tcW w:w="1723" w:type="dxa"/>
            <w:gridSpan w:val="2"/>
            <w:vMerge/>
            <w:tcBorders>
              <w:left w:val="double" w:sz="4" w:space="0" w:color="auto"/>
              <w:right w:val="single" w:sz="4" w:space="0" w:color="auto"/>
            </w:tcBorders>
            <w:shd w:val="clear" w:color="auto" w:fill="FFE697"/>
          </w:tcPr>
          <w:p w14:paraId="1ED72674" w14:textId="0FFBA100" w:rsidR="00447145" w:rsidRDefault="00447145" w:rsidP="00447145">
            <w:pPr>
              <w:spacing w:after="0" w:line="240" w:lineRule="auto"/>
              <w:rPr>
                <w:rFonts w:ascii="Tahoma" w:hAnsi="Tahoma" w:cs="Tahoma"/>
                <w:sz w:val="16"/>
                <w:szCs w:val="16"/>
              </w:rPr>
            </w:pPr>
          </w:p>
        </w:tc>
        <w:tc>
          <w:tcPr>
            <w:tcW w:w="4676" w:type="dxa"/>
            <w:gridSpan w:val="3"/>
            <w:tcBorders>
              <w:top w:val="single" w:sz="4" w:space="0" w:color="auto"/>
              <w:left w:val="single" w:sz="4" w:space="0" w:color="auto"/>
              <w:right w:val="single" w:sz="4" w:space="0" w:color="auto"/>
            </w:tcBorders>
            <w:shd w:val="clear" w:color="auto" w:fill="auto"/>
          </w:tcPr>
          <w:p w14:paraId="5A6B842F" w14:textId="77777777" w:rsidR="00447145" w:rsidRDefault="00FD7E39" w:rsidP="00447145">
            <w:pPr>
              <w:spacing w:after="0" w:line="240" w:lineRule="auto"/>
              <w:rPr>
                <w:rFonts w:asciiTheme="minorHAnsi" w:hAnsiTheme="minorHAnsi" w:cs="Tahoma"/>
                <w:sz w:val="20"/>
                <w:szCs w:val="20"/>
              </w:rPr>
            </w:pPr>
            <w:r>
              <w:rPr>
                <w:rFonts w:asciiTheme="minorHAnsi" w:hAnsiTheme="minorHAnsi" w:cs="Tahoma"/>
                <w:sz w:val="20"/>
                <w:szCs w:val="20"/>
              </w:rPr>
              <w:t>•Learning s</w:t>
            </w:r>
            <w:r w:rsidR="00447145">
              <w:rPr>
                <w:rFonts w:asciiTheme="minorHAnsi" w:hAnsiTheme="minorHAnsi" w:cs="Tahoma"/>
                <w:sz w:val="20"/>
                <w:szCs w:val="20"/>
              </w:rPr>
              <w:t>upport is provided by</w:t>
            </w:r>
            <w:r w:rsidR="00447145" w:rsidRPr="00E14E1B">
              <w:rPr>
                <w:rFonts w:asciiTheme="minorHAnsi" w:hAnsiTheme="minorHAnsi" w:cs="Tahoma"/>
                <w:sz w:val="20"/>
                <w:szCs w:val="20"/>
              </w:rPr>
              <w:t xml:space="preserve"> Teaching Assistants through individual support, group work or interventions</w:t>
            </w:r>
            <w:r>
              <w:rPr>
                <w:rFonts w:asciiTheme="minorHAnsi" w:hAnsiTheme="minorHAnsi" w:cs="Tahoma"/>
                <w:sz w:val="20"/>
                <w:szCs w:val="20"/>
              </w:rPr>
              <w:t xml:space="preserve">. </w:t>
            </w:r>
          </w:p>
          <w:p w14:paraId="3EEAF05B" w14:textId="39D0616C" w:rsidR="00FD7E39" w:rsidRPr="00E14E1B" w:rsidRDefault="00FD7E39" w:rsidP="00447145">
            <w:pPr>
              <w:spacing w:after="0" w:line="240" w:lineRule="auto"/>
              <w:rPr>
                <w:rFonts w:asciiTheme="minorHAnsi" w:hAnsiTheme="minorHAnsi" w:cs="Tahoma"/>
                <w:sz w:val="20"/>
                <w:szCs w:val="20"/>
              </w:rPr>
            </w:pPr>
            <w:r>
              <w:rPr>
                <w:rFonts w:asciiTheme="minorHAnsi" w:hAnsiTheme="minorHAnsi" w:cs="Tahoma"/>
                <w:sz w:val="20"/>
                <w:szCs w:val="20"/>
              </w:rPr>
              <w:t xml:space="preserve">TAs are thorough and personalised in their approach to individualised curriculums and are beginning to follow the ‘least help first’ model. </w:t>
            </w:r>
          </w:p>
        </w:tc>
        <w:tc>
          <w:tcPr>
            <w:tcW w:w="4677" w:type="dxa"/>
            <w:gridSpan w:val="5"/>
            <w:tcBorders>
              <w:top w:val="single" w:sz="4" w:space="0" w:color="auto"/>
              <w:left w:val="single" w:sz="4" w:space="0" w:color="auto"/>
              <w:right w:val="double" w:sz="4" w:space="0" w:color="auto"/>
            </w:tcBorders>
            <w:shd w:val="clear" w:color="auto" w:fill="auto"/>
          </w:tcPr>
          <w:p w14:paraId="5613AB96" w14:textId="466A5C9B" w:rsidR="00447145" w:rsidRDefault="00FD7E39" w:rsidP="00B257B6">
            <w:pPr>
              <w:spacing w:after="0" w:line="240" w:lineRule="auto"/>
              <w:rPr>
                <w:rFonts w:asciiTheme="minorHAnsi" w:hAnsiTheme="minorHAnsi" w:cs="Tahoma"/>
                <w:sz w:val="20"/>
                <w:szCs w:val="20"/>
              </w:rPr>
            </w:pPr>
            <w:r>
              <w:rPr>
                <w:rFonts w:asciiTheme="minorHAnsi" w:hAnsiTheme="minorHAnsi" w:cs="Tahoma"/>
                <w:sz w:val="20"/>
                <w:szCs w:val="20"/>
              </w:rPr>
              <w:t xml:space="preserve">Least help first model to be re-shared – using EEF guidance as model for training. </w:t>
            </w:r>
          </w:p>
        </w:tc>
      </w:tr>
      <w:tr w:rsidR="00447145" w:rsidRPr="00EC1319" w14:paraId="23445355" w14:textId="77777777" w:rsidTr="006F3548">
        <w:trPr>
          <w:gridAfter w:val="1"/>
          <w:wAfter w:w="19" w:type="dxa"/>
          <w:trHeight w:val="281"/>
        </w:trPr>
        <w:tc>
          <w:tcPr>
            <w:tcW w:w="1723" w:type="dxa"/>
            <w:gridSpan w:val="2"/>
            <w:vMerge w:val="restart"/>
            <w:tcBorders>
              <w:top w:val="double" w:sz="4" w:space="0" w:color="auto"/>
              <w:left w:val="double" w:sz="4" w:space="0" w:color="auto"/>
            </w:tcBorders>
            <w:shd w:val="clear" w:color="auto" w:fill="CCC0D9" w:themeFill="accent4" w:themeFillTint="66"/>
          </w:tcPr>
          <w:p w14:paraId="22369D53" w14:textId="69BAE6C6" w:rsidR="006F3548" w:rsidRPr="00BC29C5" w:rsidRDefault="006F3548" w:rsidP="006F3548">
            <w:pPr>
              <w:spacing w:after="0" w:line="240" w:lineRule="auto"/>
              <w:rPr>
                <w:rFonts w:ascii="Tahoma" w:hAnsi="Tahoma" w:cs="Tahoma"/>
                <w:sz w:val="20"/>
                <w:szCs w:val="20"/>
              </w:rPr>
            </w:pPr>
            <w:r>
              <w:rPr>
                <w:rFonts w:ascii="Tahoma" w:hAnsi="Tahoma" w:cs="Tahoma"/>
                <w:sz w:val="20"/>
                <w:szCs w:val="20"/>
              </w:rPr>
              <w:t>BEHAVIOUR AND ATTITUDES</w:t>
            </w:r>
          </w:p>
          <w:p w14:paraId="243E4249" w14:textId="77777777" w:rsidR="006F3548" w:rsidRDefault="006F3548" w:rsidP="006F3548">
            <w:pPr>
              <w:spacing w:after="0" w:line="240" w:lineRule="auto"/>
              <w:rPr>
                <w:rFonts w:ascii="Tahoma" w:hAnsi="Tahoma" w:cs="Tahoma"/>
                <w:sz w:val="16"/>
                <w:szCs w:val="16"/>
                <w:lang w:eastAsia="en-GB"/>
              </w:rPr>
            </w:pPr>
            <w:r>
              <w:rPr>
                <w:rFonts w:ascii="Tahoma" w:hAnsi="Tahoma" w:cs="Tahoma"/>
                <w:sz w:val="16"/>
                <w:szCs w:val="16"/>
                <w:lang w:eastAsia="en-GB"/>
              </w:rPr>
              <w:t xml:space="preserve">How leaders and staff create a safe, calm, orderly and positive environment in school and the impact that this has on the behaviour and attitudes of pupils. </w:t>
            </w:r>
          </w:p>
          <w:p w14:paraId="7C41DE66" w14:textId="0381A8CA" w:rsidR="00447145" w:rsidRPr="00A94C26" w:rsidRDefault="006F3548" w:rsidP="006F3548">
            <w:pPr>
              <w:spacing w:after="0" w:line="240" w:lineRule="auto"/>
              <w:rPr>
                <w:rFonts w:ascii="Tahoma" w:hAnsi="Tahoma" w:cs="Tahoma"/>
                <w:sz w:val="16"/>
                <w:szCs w:val="16"/>
              </w:rPr>
            </w:pPr>
            <w:r>
              <w:rPr>
                <w:rFonts w:ascii="Tahoma" w:hAnsi="Tahoma" w:cs="Tahoma"/>
                <w:sz w:val="16"/>
                <w:szCs w:val="16"/>
                <w:lang w:eastAsia="en-GB"/>
              </w:rPr>
              <w:t>School Grade: 2</w:t>
            </w:r>
          </w:p>
        </w:tc>
        <w:tc>
          <w:tcPr>
            <w:tcW w:w="4676" w:type="dxa"/>
            <w:gridSpan w:val="3"/>
            <w:tcBorders>
              <w:top w:val="double" w:sz="4" w:space="0" w:color="auto"/>
            </w:tcBorders>
            <w:shd w:val="clear" w:color="auto" w:fill="CCC0D9" w:themeFill="accent4" w:themeFillTint="66"/>
          </w:tcPr>
          <w:p w14:paraId="05FDE9DE" w14:textId="77777777" w:rsidR="00447145" w:rsidRPr="00EC1319" w:rsidRDefault="00447145" w:rsidP="00447145">
            <w:pPr>
              <w:spacing w:after="0" w:line="240" w:lineRule="auto"/>
              <w:rPr>
                <w:rFonts w:ascii="Tahoma" w:hAnsi="Tahoma" w:cs="Tahoma"/>
                <w:b/>
                <w:sz w:val="20"/>
                <w:szCs w:val="20"/>
              </w:rPr>
            </w:pPr>
            <w:r w:rsidRPr="00EC1319">
              <w:rPr>
                <w:rFonts w:ascii="Tahoma" w:hAnsi="Tahoma" w:cs="Tahoma"/>
                <w:b/>
                <w:sz w:val="20"/>
                <w:szCs w:val="20"/>
              </w:rPr>
              <w:t>Strengths</w:t>
            </w:r>
          </w:p>
        </w:tc>
        <w:tc>
          <w:tcPr>
            <w:tcW w:w="4658" w:type="dxa"/>
            <w:gridSpan w:val="4"/>
            <w:tcBorders>
              <w:top w:val="double" w:sz="4" w:space="0" w:color="auto"/>
              <w:right w:val="double" w:sz="4" w:space="0" w:color="auto"/>
            </w:tcBorders>
            <w:shd w:val="clear" w:color="auto" w:fill="CCC0D9" w:themeFill="accent4" w:themeFillTint="66"/>
          </w:tcPr>
          <w:p w14:paraId="79019208" w14:textId="77777777" w:rsidR="00447145" w:rsidRPr="00A94C26" w:rsidRDefault="00447145" w:rsidP="00447145">
            <w:pPr>
              <w:spacing w:after="0" w:line="240" w:lineRule="auto"/>
              <w:rPr>
                <w:rFonts w:ascii="Tahoma" w:hAnsi="Tahoma" w:cs="Tahoma"/>
                <w:b/>
                <w:sz w:val="20"/>
                <w:szCs w:val="20"/>
              </w:rPr>
            </w:pPr>
          </w:p>
          <w:p w14:paraId="4C4C3970" w14:textId="77777777" w:rsidR="00447145" w:rsidRPr="00EC1319" w:rsidRDefault="00447145" w:rsidP="00447145">
            <w:pPr>
              <w:spacing w:after="0" w:line="240" w:lineRule="auto"/>
              <w:rPr>
                <w:rFonts w:ascii="Tahoma" w:hAnsi="Tahoma" w:cs="Tahoma"/>
                <w:b/>
                <w:sz w:val="20"/>
                <w:szCs w:val="20"/>
              </w:rPr>
            </w:pPr>
            <w:r w:rsidRPr="00EC1319">
              <w:rPr>
                <w:rFonts w:ascii="Tahoma" w:hAnsi="Tahoma" w:cs="Tahoma"/>
                <w:b/>
                <w:sz w:val="20"/>
                <w:szCs w:val="20"/>
              </w:rPr>
              <w:t>Areas for Development</w:t>
            </w:r>
          </w:p>
        </w:tc>
      </w:tr>
      <w:tr w:rsidR="005E38BD" w:rsidRPr="00EC1319" w14:paraId="5387F83F" w14:textId="77777777" w:rsidTr="00655861">
        <w:trPr>
          <w:gridAfter w:val="1"/>
          <w:wAfter w:w="19" w:type="dxa"/>
          <w:trHeight w:val="2441"/>
        </w:trPr>
        <w:tc>
          <w:tcPr>
            <w:tcW w:w="1723" w:type="dxa"/>
            <w:gridSpan w:val="2"/>
            <w:vMerge/>
            <w:tcBorders>
              <w:left w:val="double" w:sz="4" w:space="0" w:color="auto"/>
            </w:tcBorders>
            <w:shd w:val="clear" w:color="auto" w:fill="CCC0D9" w:themeFill="accent4" w:themeFillTint="66"/>
          </w:tcPr>
          <w:p w14:paraId="0F3DAEF6" w14:textId="77777777" w:rsidR="005E38BD" w:rsidRPr="00EC1319" w:rsidRDefault="005E38BD" w:rsidP="00447145">
            <w:pPr>
              <w:spacing w:after="0" w:line="240" w:lineRule="auto"/>
              <w:rPr>
                <w:rFonts w:ascii="Tahoma" w:hAnsi="Tahoma" w:cs="Tahoma"/>
                <w:b/>
                <w:sz w:val="20"/>
                <w:szCs w:val="20"/>
              </w:rPr>
            </w:pPr>
          </w:p>
        </w:tc>
        <w:tc>
          <w:tcPr>
            <w:tcW w:w="4676" w:type="dxa"/>
            <w:gridSpan w:val="3"/>
            <w:shd w:val="clear" w:color="auto" w:fill="FFFFFF" w:themeFill="background1"/>
          </w:tcPr>
          <w:p w14:paraId="55DBD85E" w14:textId="4E3992BE" w:rsidR="005E38BD" w:rsidRDefault="005E38BD" w:rsidP="00447145">
            <w:pPr>
              <w:spacing w:after="0" w:line="240" w:lineRule="auto"/>
              <w:rPr>
                <w:rFonts w:asciiTheme="minorHAnsi" w:hAnsiTheme="minorHAnsi" w:cs="Tahoma"/>
                <w:sz w:val="20"/>
                <w:szCs w:val="20"/>
              </w:rPr>
            </w:pPr>
            <w:r>
              <w:rPr>
                <w:rFonts w:asciiTheme="minorHAnsi" w:hAnsiTheme="minorHAnsi" w:cs="Tahoma"/>
                <w:sz w:val="20"/>
                <w:szCs w:val="20"/>
              </w:rPr>
              <w:t xml:space="preserve">Behaviour and attitudes of pupils is consistently good. Our pupils are engaged in their learning, ask pertinent questions, feel valued and understand and share similarities and celebrate differences. </w:t>
            </w:r>
          </w:p>
          <w:p w14:paraId="20830E48" w14:textId="1D2D5178" w:rsidR="005E38BD" w:rsidRDefault="005E38BD" w:rsidP="00447145">
            <w:pPr>
              <w:spacing w:after="0" w:line="240" w:lineRule="auto"/>
              <w:rPr>
                <w:rFonts w:asciiTheme="minorHAnsi" w:hAnsiTheme="minorHAnsi" w:cs="Tahoma"/>
                <w:sz w:val="20"/>
                <w:szCs w:val="20"/>
              </w:rPr>
            </w:pPr>
            <w:r>
              <w:rPr>
                <w:rFonts w:asciiTheme="minorHAnsi" w:hAnsiTheme="minorHAnsi" w:cs="Tahoma"/>
                <w:sz w:val="20"/>
                <w:szCs w:val="20"/>
              </w:rPr>
              <w:t xml:space="preserve">Recent pupil conferencing showed that pupils enjoy foundation and core subjects and that they enjoy practical learning opportunities. </w:t>
            </w:r>
          </w:p>
          <w:p w14:paraId="428DCDBC" w14:textId="77777777" w:rsidR="00F9604D" w:rsidRDefault="00F9604D" w:rsidP="00447145">
            <w:pPr>
              <w:spacing w:after="0" w:line="240" w:lineRule="auto"/>
              <w:rPr>
                <w:rFonts w:asciiTheme="minorHAnsi" w:hAnsiTheme="minorHAnsi" w:cs="Tahoma"/>
                <w:sz w:val="20"/>
                <w:szCs w:val="20"/>
              </w:rPr>
            </w:pPr>
          </w:p>
          <w:p w14:paraId="7810F62E" w14:textId="77777777" w:rsidR="005E38BD" w:rsidRDefault="005E38BD" w:rsidP="00447145">
            <w:pPr>
              <w:spacing w:after="0" w:line="240" w:lineRule="auto"/>
              <w:rPr>
                <w:rFonts w:asciiTheme="minorHAnsi" w:hAnsiTheme="minorHAnsi" w:cs="Tahoma"/>
                <w:sz w:val="20"/>
                <w:szCs w:val="20"/>
              </w:rPr>
            </w:pPr>
            <w:r>
              <w:rPr>
                <w:rFonts w:asciiTheme="minorHAnsi" w:hAnsiTheme="minorHAnsi" w:cs="Tahoma"/>
                <w:sz w:val="20"/>
                <w:szCs w:val="20"/>
              </w:rPr>
              <w:t xml:space="preserve">Pupils say that they feel safe in school and that there are adults with whom they can talk if they have any problems or worries. </w:t>
            </w:r>
          </w:p>
          <w:p w14:paraId="551A7DF0" w14:textId="77777777" w:rsidR="00F9604D" w:rsidRDefault="00F9604D" w:rsidP="00447145">
            <w:pPr>
              <w:spacing w:after="0" w:line="240" w:lineRule="auto"/>
              <w:rPr>
                <w:rFonts w:asciiTheme="minorHAnsi" w:hAnsiTheme="minorHAnsi" w:cs="Tahoma"/>
                <w:sz w:val="20"/>
                <w:szCs w:val="20"/>
              </w:rPr>
            </w:pPr>
          </w:p>
          <w:p w14:paraId="745E4C75" w14:textId="5589742F" w:rsidR="00F9604D" w:rsidRDefault="00F9604D" w:rsidP="00447145">
            <w:pPr>
              <w:spacing w:after="0" w:line="240" w:lineRule="auto"/>
              <w:rPr>
                <w:rFonts w:asciiTheme="minorHAnsi" w:hAnsiTheme="minorHAnsi" w:cs="Tahoma"/>
                <w:sz w:val="20"/>
                <w:szCs w:val="20"/>
              </w:rPr>
            </w:pPr>
            <w:r>
              <w:rPr>
                <w:rFonts w:asciiTheme="minorHAnsi" w:hAnsiTheme="minorHAnsi" w:cs="Tahoma"/>
                <w:sz w:val="20"/>
                <w:szCs w:val="20"/>
              </w:rPr>
              <w:t xml:space="preserve">For the 2x children who did not feel safe, specific interventions have been put into place to overcome this. </w:t>
            </w:r>
          </w:p>
          <w:p w14:paraId="60A81066" w14:textId="77777777" w:rsidR="00F9604D" w:rsidRDefault="00F9604D" w:rsidP="00447145">
            <w:pPr>
              <w:spacing w:after="0" w:line="240" w:lineRule="auto"/>
              <w:rPr>
                <w:rFonts w:asciiTheme="minorHAnsi" w:hAnsiTheme="minorHAnsi" w:cs="Tahoma"/>
                <w:sz w:val="20"/>
                <w:szCs w:val="20"/>
              </w:rPr>
            </w:pPr>
          </w:p>
          <w:p w14:paraId="130A830A" w14:textId="1F5E2C56" w:rsidR="005E38BD" w:rsidRDefault="005E38BD" w:rsidP="00447145">
            <w:pPr>
              <w:spacing w:after="0" w:line="240" w:lineRule="auto"/>
              <w:rPr>
                <w:rFonts w:asciiTheme="minorHAnsi" w:hAnsiTheme="minorHAnsi" w:cs="Tahoma"/>
                <w:sz w:val="20"/>
                <w:szCs w:val="20"/>
              </w:rPr>
            </w:pPr>
            <w:r>
              <w:rPr>
                <w:rFonts w:asciiTheme="minorHAnsi" w:hAnsiTheme="minorHAnsi" w:cs="Tahoma"/>
                <w:sz w:val="20"/>
                <w:szCs w:val="20"/>
              </w:rPr>
              <w:t>A clear Mylor Manners policy has been established – which now needs tim</w:t>
            </w:r>
            <w:r w:rsidR="007A22CA">
              <w:rPr>
                <w:rFonts w:asciiTheme="minorHAnsi" w:hAnsiTheme="minorHAnsi" w:cs="Tahoma"/>
                <w:sz w:val="20"/>
                <w:szCs w:val="20"/>
              </w:rPr>
              <w:t>e to embed. This policy focusses</w:t>
            </w:r>
            <w:r>
              <w:rPr>
                <w:rFonts w:asciiTheme="minorHAnsi" w:hAnsiTheme="minorHAnsi" w:cs="Tahoma"/>
                <w:sz w:val="20"/>
                <w:szCs w:val="20"/>
              </w:rPr>
              <w:t xml:space="preserve"> on the promotion of positive manners and behaviour in all aspects of school life. </w:t>
            </w:r>
          </w:p>
          <w:p w14:paraId="0CF6FD19" w14:textId="77777777" w:rsidR="00F9604D" w:rsidRDefault="00F9604D" w:rsidP="00447145">
            <w:pPr>
              <w:spacing w:after="0" w:line="240" w:lineRule="auto"/>
              <w:rPr>
                <w:rFonts w:asciiTheme="minorHAnsi" w:hAnsiTheme="minorHAnsi" w:cs="Tahoma"/>
                <w:sz w:val="20"/>
                <w:szCs w:val="20"/>
              </w:rPr>
            </w:pPr>
          </w:p>
          <w:p w14:paraId="3C18F5F2" w14:textId="058F6B44" w:rsidR="007A22CA" w:rsidRDefault="007A22CA" w:rsidP="00447145">
            <w:pPr>
              <w:spacing w:after="0" w:line="240" w:lineRule="auto"/>
              <w:rPr>
                <w:rFonts w:asciiTheme="minorHAnsi" w:hAnsiTheme="minorHAnsi" w:cs="Tahoma"/>
                <w:sz w:val="20"/>
                <w:szCs w:val="20"/>
              </w:rPr>
            </w:pPr>
            <w:r>
              <w:rPr>
                <w:rFonts w:asciiTheme="minorHAnsi" w:hAnsiTheme="minorHAnsi" w:cs="Tahoma"/>
                <w:sz w:val="20"/>
                <w:szCs w:val="20"/>
              </w:rPr>
              <w:t>Whilst in lockdown we have had consistent engagement from the</w:t>
            </w:r>
            <w:r w:rsidR="00F9604D">
              <w:rPr>
                <w:rFonts w:asciiTheme="minorHAnsi" w:hAnsiTheme="minorHAnsi" w:cs="Tahoma"/>
                <w:sz w:val="20"/>
                <w:szCs w:val="20"/>
              </w:rPr>
              <w:t xml:space="preserve"> vast majority of our children with attendance averaging 92% during lock-down home learning. </w:t>
            </w:r>
          </w:p>
          <w:p w14:paraId="6A12BC82" w14:textId="77777777" w:rsidR="00F9604D" w:rsidRDefault="00F9604D" w:rsidP="00447145">
            <w:pPr>
              <w:spacing w:after="0" w:line="240" w:lineRule="auto"/>
              <w:rPr>
                <w:rFonts w:asciiTheme="minorHAnsi" w:hAnsiTheme="minorHAnsi" w:cs="Tahoma"/>
                <w:sz w:val="20"/>
                <w:szCs w:val="20"/>
              </w:rPr>
            </w:pPr>
          </w:p>
          <w:p w14:paraId="3B69C8C0" w14:textId="3693157C" w:rsidR="00F9604D" w:rsidRPr="00E14E1B" w:rsidRDefault="004462AF" w:rsidP="00F9604D">
            <w:pPr>
              <w:spacing w:after="0" w:line="240" w:lineRule="auto"/>
              <w:rPr>
                <w:rFonts w:asciiTheme="minorHAnsi" w:hAnsiTheme="minorHAnsi" w:cs="Tahoma"/>
                <w:sz w:val="20"/>
                <w:szCs w:val="20"/>
              </w:rPr>
            </w:pPr>
            <w:r>
              <w:rPr>
                <w:rFonts w:asciiTheme="minorHAnsi" w:hAnsiTheme="minorHAnsi" w:cs="Tahoma"/>
                <w:sz w:val="20"/>
                <w:szCs w:val="20"/>
              </w:rPr>
              <w:t xml:space="preserve">For those </w:t>
            </w:r>
            <w:r w:rsidR="00F9604D">
              <w:rPr>
                <w:rFonts w:asciiTheme="minorHAnsi" w:hAnsiTheme="minorHAnsi" w:cs="Tahoma"/>
                <w:sz w:val="20"/>
                <w:szCs w:val="20"/>
              </w:rPr>
              <w:t>pupils who struggled to engage with on line learning, we offered time in school alongside offering alternative learning packages. Only 3 children did not take this up.</w:t>
            </w:r>
          </w:p>
          <w:p w14:paraId="4C6DC6FE" w14:textId="277FF1B9" w:rsidR="004462AF" w:rsidRPr="00E14E1B" w:rsidRDefault="004462AF" w:rsidP="00447145">
            <w:pPr>
              <w:spacing w:after="0" w:line="240" w:lineRule="auto"/>
              <w:rPr>
                <w:rFonts w:asciiTheme="minorHAnsi" w:hAnsiTheme="minorHAnsi" w:cs="Tahoma"/>
                <w:sz w:val="20"/>
                <w:szCs w:val="20"/>
              </w:rPr>
            </w:pPr>
          </w:p>
        </w:tc>
        <w:tc>
          <w:tcPr>
            <w:tcW w:w="4658" w:type="dxa"/>
            <w:gridSpan w:val="4"/>
            <w:tcBorders>
              <w:right w:val="double" w:sz="4" w:space="0" w:color="auto"/>
            </w:tcBorders>
            <w:shd w:val="clear" w:color="auto" w:fill="FFFFFF" w:themeFill="background1"/>
          </w:tcPr>
          <w:p w14:paraId="4B9F40EC" w14:textId="77777777" w:rsidR="005E38BD" w:rsidRDefault="004462AF" w:rsidP="00447145">
            <w:pPr>
              <w:spacing w:after="0" w:line="240" w:lineRule="auto"/>
              <w:rPr>
                <w:rFonts w:asciiTheme="minorHAnsi" w:hAnsiTheme="minorHAnsi" w:cs="Tahoma"/>
                <w:sz w:val="20"/>
                <w:szCs w:val="20"/>
              </w:rPr>
            </w:pPr>
            <w:r>
              <w:rPr>
                <w:rFonts w:asciiTheme="minorHAnsi" w:hAnsiTheme="minorHAnsi" w:cs="Tahoma"/>
                <w:sz w:val="20"/>
                <w:szCs w:val="20"/>
              </w:rPr>
              <w:t xml:space="preserve">We have a number of new children moving into our school next year (in </w:t>
            </w:r>
            <w:proofErr w:type="spellStart"/>
            <w:proofErr w:type="gramStart"/>
            <w:r>
              <w:rPr>
                <w:rFonts w:asciiTheme="minorHAnsi" w:hAnsiTheme="minorHAnsi" w:cs="Tahoma"/>
                <w:sz w:val="20"/>
                <w:szCs w:val="20"/>
              </w:rPr>
              <w:t>yr</w:t>
            </w:r>
            <w:proofErr w:type="spellEnd"/>
            <w:r>
              <w:rPr>
                <w:rFonts w:asciiTheme="minorHAnsi" w:hAnsiTheme="minorHAnsi" w:cs="Tahoma"/>
                <w:sz w:val="20"/>
                <w:szCs w:val="20"/>
              </w:rPr>
              <w:t xml:space="preserve">  admissions</w:t>
            </w:r>
            <w:proofErr w:type="gramEnd"/>
            <w:r>
              <w:rPr>
                <w:rFonts w:asciiTheme="minorHAnsi" w:hAnsiTheme="minorHAnsi" w:cs="Tahoma"/>
                <w:sz w:val="20"/>
                <w:szCs w:val="20"/>
              </w:rPr>
              <w:t xml:space="preserve">), we will need to ensure that these children understand our behaviour policy and that they work within it from admission. </w:t>
            </w:r>
          </w:p>
          <w:p w14:paraId="01BEC89C" w14:textId="77777777" w:rsidR="00F9604D" w:rsidRDefault="004462AF" w:rsidP="00F9604D">
            <w:pPr>
              <w:spacing w:after="0" w:line="240" w:lineRule="auto"/>
              <w:rPr>
                <w:rFonts w:asciiTheme="minorHAnsi" w:hAnsiTheme="minorHAnsi" w:cs="Tahoma"/>
                <w:sz w:val="20"/>
                <w:szCs w:val="20"/>
              </w:rPr>
            </w:pPr>
            <w:r>
              <w:rPr>
                <w:rFonts w:asciiTheme="minorHAnsi" w:hAnsiTheme="minorHAnsi" w:cs="Tahoma"/>
                <w:sz w:val="20"/>
                <w:szCs w:val="20"/>
              </w:rPr>
              <w:t>SEND children have in the past struggled to engage with this behaviour policy, so consistency is key to ensuring that all children work in line with expectations</w:t>
            </w:r>
            <w:r w:rsidR="00F9604D">
              <w:rPr>
                <w:rFonts w:asciiTheme="minorHAnsi" w:hAnsiTheme="minorHAnsi" w:cs="Tahoma"/>
                <w:sz w:val="20"/>
                <w:szCs w:val="20"/>
              </w:rPr>
              <w:t xml:space="preserve"> </w:t>
            </w:r>
          </w:p>
          <w:p w14:paraId="663264CB" w14:textId="77777777" w:rsidR="00F9604D" w:rsidRDefault="00F9604D" w:rsidP="00F9604D">
            <w:pPr>
              <w:spacing w:after="0" w:line="240" w:lineRule="auto"/>
              <w:rPr>
                <w:rFonts w:asciiTheme="minorHAnsi" w:hAnsiTheme="minorHAnsi" w:cs="Tahoma"/>
                <w:sz w:val="20"/>
                <w:szCs w:val="20"/>
              </w:rPr>
            </w:pPr>
          </w:p>
          <w:p w14:paraId="0B9A491F" w14:textId="1EA8BC1C" w:rsidR="00F9604D" w:rsidRDefault="00F9604D" w:rsidP="00F9604D">
            <w:pPr>
              <w:spacing w:after="0" w:line="240" w:lineRule="auto"/>
              <w:rPr>
                <w:rFonts w:asciiTheme="minorHAnsi" w:hAnsiTheme="minorHAnsi" w:cs="Tahoma"/>
                <w:sz w:val="20"/>
                <w:szCs w:val="20"/>
              </w:rPr>
            </w:pPr>
            <w:r>
              <w:rPr>
                <w:rFonts w:asciiTheme="minorHAnsi" w:hAnsiTheme="minorHAnsi" w:cs="Tahoma"/>
                <w:sz w:val="20"/>
                <w:szCs w:val="20"/>
              </w:rPr>
              <w:t xml:space="preserve">Pupils also reported that there is some bullying which takes place in school – this has become a specific area of focus. Safeguarding governor to complete pupil conferencing to establish what the children mean by bullying. </w:t>
            </w:r>
          </w:p>
          <w:p w14:paraId="4A454C06" w14:textId="77777777" w:rsidR="00F9604D" w:rsidRDefault="00F9604D" w:rsidP="00F9604D">
            <w:pPr>
              <w:spacing w:after="0" w:line="240" w:lineRule="auto"/>
              <w:rPr>
                <w:rFonts w:asciiTheme="minorHAnsi" w:hAnsiTheme="minorHAnsi" w:cs="Tahoma"/>
                <w:sz w:val="20"/>
                <w:szCs w:val="20"/>
              </w:rPr>
            </w:pPr>
          </w:p>
          <w:p w14:paraId="257BAFBA" w14:textId="77777777" w:rsidR="00F9604D" w:rsidRDefault="00F9604D" w:rsidP="00F9604D">
            <w:pPr>
              <w:spacing w:after="0" w:line="240" w:lineRule="auto"/>
              <w:rPr>
                <w:rFonts w:asciiTheme="minorHAnsi" w:hAnsiTheme="minorHAnsi" w:cs="Tahoma"/>
                <w:sz w:val="20"/>
                <w:szCs w:val="20"/>
              </w:rPr>
            </w:pPr>
            <w:r>
              <w:rPr>
                <w:rFonts w:asciiTheme="minorHAnsi" w:hAnsiTheme="minorHAnsi" w:cs="Tahoma"/>
                <w:sz w:val="20"/>
                <w:szCs w:val="20"/>
              </w:rPr>
              <w:t xml:space="preserve">Assemblies to establish the difference between bullying and falling out to be rolled out in September. </w:t>
            </w:r>
          </w:p>
          <w:p w14:paraId="15112B38" w14:textId="77777777" w:rsidR="00F9604D" w:rsidRDefault="00F9604D" w:rsidP="00F9604D">
            <w:pPr>
              <w:spacing w:after="0" w:line="240" w:lineRule="auto"/>
              <w:rPr>
                <w:rFonts w:asciiTheme="minorHAnsi" w:hAnsiTheme="minorHAnsi" w:cs="Tahoma"/>
                <w:sz w:val="20"/>
                <w:szCs w:val="20"/>
              </w:rPr>
            </w:pPr>
          </w:p>
          <w:p w14:paraId="6150D2C0" w14:textId="0277A1FB" w:rsidR="00F9604D" w:rsidRDefault="00F9604D" w:rsidP="00F9604D">
            <w:pPr>
              <w:spacing w:after="0" w:line="240" w:lineRule="auto"/>
              <w:rPr>
                <w:rFonts w:asciiTheme="minorHAnsi" w:hAnsiTheme="minorHAnsi" w:cs="Tahoma"/>
                <w:sz w:val="20"/>
                <w:szCs w:val="20"/>
              </w:rPr>
            </w:pPr>
            <w:r>
              <w:rPr>
                <w:rFonts w:asciiTheme="minorHAnsi" w:hAnsiTheme="minorHAnsi" w:cs="Tahoma"/>
                <w:sz w:val="20"/>
                <w:szCs w:val="20"/>
              </w:rPr>
              <w:t xml:space="preserve">Close monitoring of feedback and higher profile conversations with pupils to establish a culture of ‘calling out’ bullying to be established. </w:t>
            </w:r>
          </w:p>
          <w:p w14:paraId="153B1C79" w14:textId="77777777" w:rsidR="00F9604D" w:rsidRDefault="00F9604D" w:rsidP="00F9604D">
            <w:pPr>
              <w:spacing w:after="0" w:line="240" w:lineRule="auto"/>
              <w:rPr>
                <w:rFonts w:asciiTheme="minorHAnsi" w:hAnsiTheme="minorHAnsi" w:cs="Tahoma"/>
                <w:sz w:val="20"/>
                <w:szCs w:val="20"/>
              </w:rPr>
            </w:pPr>
          </w:p>
          <w:p w14:paraId="17C008EE" w14:textId="3D234410" w:rsidR="00F9604D" w:rsidRDefault="00F9604D" w:rsidP="00F9604D">
            <w:pPr>
              <w:spacing w:after="0" w:line="240" w:lineRule="auto"/>
              <w:rPr>
                <w:rFonts w:asciiTheme="minorHAnsi" w:hAnsiTheme="minorHAnsi" w:cs="Tahoma"/>
                <w:sz w:val="20"/>
                <w:szCs w:val="20"/>
              </w:rPr>
            </w:pPr>
            <w:r>
              <w:rPr>
                <w:rFonts w:asciiTheme="minorHAnsi" w:hAnsiTheme="minorHAnsi" w:cs="Tahoma"/>
                <w:sz w:val="20"/>
                <w:szCs w:val="20"/>
              </w:rPr>
              <w:t xml:space="preserve">Embed Mylor Manners policy </w:t>
            </w:r>
          </w:p>
          <w:p w14:paraId="2A77DDE2" w14:textId="43AC1881" w:rsidR="004462AF" w:rsidRPr="00E14E1B" w:rsidRDefault="004462AF" w:rsidP="00447145">
            <w:pPr>
              <w:spacing w:after="0" w:line="240" w:lineRule="auto"/>
              <w:rPr>
                <w:rFonts w:asciiTheme="minorHAnsi" w:hAnsiTheme="minorHAnsi" w:cs="Tahoma"/>
                <w:sz w:val="20"/>
                <w:szCs w:val="20"/>
              </w:rPr>
            </w:pPr>
          </w:p>
        </w:tc>
      </w:tr>
      <w:tr w:rsidR="00CA7E7F" w:rsidRPr="00EC1319" w14:paraId="416DE56D" w14:textId="77777777" w:rsidTr="00B21483">
        <w:trPr>
          <w:gridAfter w:val="1"/>
          <w:wAfter w:w="19" w:type="dxa"/>
          <w:trHeight w:val="313"/>
        </w:trPr>
        <w:tc>
          <w:tcPr>
            <w:tcW w:w="1723" w:type="dxa"/>
            <w:gridSpan w:val="2"/>
            <w:vMerge w:val="restart"/>
            <w:tcBorders>
              <w:left w:val="double" w:sz="4" w:space="0" w:color="auto"/>
            </w:tcBorders>
            <w:shd w:val="clear" w:color="auto" w:fill="548DD4" w:themeFill="text2" w:themeFillTint="99"/>
          </w:tcPr>
          <w:p w14:paraId="300765AF" w14:textId="6BD6B8E4" w:rsidR="00CA7E7F" w:rsidRDefault="00CA7E7F" w:rsidP="00CA7E7F">
            <w:pPr>
              <w:spacing w:after="0" w:line="240" w:lineRule="auto"/>
              <w:rPr>
                <w:rFonts w:ascii="Tahoma" w:hAnsi="Tahoma" w:cs="Tahoma"/>
                <w:sz w:val="16"/>
                <w:szCs w:val="16"/>
              </w:rPr>
            </w:pPr>
            <w:r>
              <w:rPr>
                <w:rFonts w:ascii="Tahoma" w:hAnsi="Tahoma" w:cs="Tahoma"/>
                <w:sz w:val="16"/>
                <w:szCs w:val="16"/>
              </w:rPr>
              <w:t xml:space="preserve">PERSONAL DEVELOPMENT </w:t>
            </w:r>
          </w:p>
          <w:p w14:paraId="26D4B14F" w14:textId="77777777" w:rsidR="00CA7E7F" w:rsidRDefault="00CA7E7F" w:rsidP="00CA7E7F">
            <w:pPr>
              <w:spacing w:after="0" w:line="240" w:lineRule="auto"/>
              <w:rPr>
                <w:rFonts w:ascii="Tahoma" w:hAnsi="Tahoma" w:cs="Tahoma"/>
                <w:sz w:val="16"/>
                <w:szCs w:val="16"/>
              </w:rPr>
            </w:pPr>
            <w:r>
              <w:rPr>
                <w:rFonts w:ascii="Tahoma" w:hAnsi="Tahoma" w:cs="Tahoma"/>
                <w:sz w:val="16"/>
                <w:szCs w:val="16"/>
              </w:rPr>
              <w:t>How schools support pupils to develop in many diverse aspects of life</w:t>
            </w:r>
          </w:p>
          <w:p w14:paraId="48A2E928" w14:textId="77777777" w:rsidR="00CA7E7F" w:rsidRDefault="00CA7E7F" w:rsidP="00CA7E7F">
            <w:pPr>
              <w:spacing w:after="0" w:line="240" w:lineRule="auto"/>
              <w:rPr>
                <w:rFonts w:ascii="Tahoma" w:hAnsi="Tahoma" w:cs="Tahoma"/>
                <w:sz w:val="16"/>
                <w:szCs w:val="16"/>
              </w:rPr>
            </w:pPr>
          </w:p>
          <w:p w14:paraId="7B09CC43" w14:textId="2CD78BFC" w:rsidR="00CA7E7F" w:rsidRPr="00EC1319" w:rsidRDefault="00CA7E7F" w:rsidP="00CA7E7F">
            <w:pPr>
              <w:spacing w:after="0" w:line="240" w:lineRule="auto"/>
              <w:rPr>
                <w:rFonts w:ascii="Tahoma" w:hAnsi="Tahoma" w:cs="Tahoma"/>
                <w:b/>
                <w:sz w:val="20"/>
                <w:szCs w:val="20"/>
              </w:rPr>
            </w:pPr>
            <w:r>
              <w:rPr>
                <w:rFonts w:ascii="Tahoma" w:hAnsi="Tahoma" w:cs="Tahoma"/>
                <w:sz w:val="16"/>
                <w:szCs w:val="16"/>
              </w:rPr>
              <w:t>School Grade: 2</w:t>
            </w:r>
          </w:p>
        </w:tc>
        <w:tc>
          <w:tcPr>
            <w:tcW w:w="4676" w:type="dxa"/>
            <w:gridSpan w:val="3"/>
            <w:shd w:val="clear" w:color="auto" w:fill="548DD4" w:themeFill="text2" w:themeFillTint="99"/>
          </w:tcPr>
          <w:p w14:paraId="41EE2B90" w14:textId="2D68A097" w:rsidR="00CA7E7F" w:rsidRDefault="00CA7E7F" w:rsidP="00CA7E7F">
            <w:pPr>
              <w:spacing w:after="0" w:line="240" w:lineRule="auto"/>
              <w:rPr>
                <w:rFonts w:asciiTheme="minorHAnsi" w:hAnsiTheme="minorHAnsi" w:cs="Tahoma"/>
                <w:sz w:val="20"/>
                <w:szCs w:val="20"/>
              </w:rPr>
            </w:pPr>
            <w:r w:rsidRPr="00EC1319">
              <w:rPr>
                <w:rFonts w:ascii="Tahoma" w:hAnsi="Tahoma" w:cs="Tahoma"/>
                <w:b/>
                <w:sz w:val="20"/>
                <w:szCs w:val="20"/>
              </w:rPr>
              <w:t>Strengths</w:t>
            </w:r>
          </w:p>
        </w:tc>
        <w:tc>
          <w:tcPr>
            <w:tcW w:w="4658" w:type="dxa"/>
            <w:gridSpan w:val="4"/>
            <w:tcBorders>
              <w:right w:val="double" w:sz="4" w:space="0" w:color="auto"/>
            </w:tcBorders>
            <w:shd w:val="clear" w:color="auto" w:fill="548DD4" w:themeFill="text2" w:themeFillTint="99"/>
          </w:tcPr>
          <w:p w14:paraId="690A0BA7" w14:textId="61CC01AD" w:rsidR="00CA7E7F" w:rsidRDefault="00CA7E7F" w:rsidP="00CA7E7F">
            <w:pPr>
              <w:spacing w:after="0" w:line="240" w:lineRule="auto"/>
              <w:rPr>
                <w:rFonts w:asciiTheme="minorHAnsi" w:hAnsiTheme="minorHAnsi" w:cs="Tahoma"/>
                <w:sz w:val="20"/>
                <w:szCs w:val="20"/>
              </w:rPr>
            </w:pPr>
            <w:r w:rsidRPr="00EC1319">
              <w:rPr>
                <w:rFonts w:ascii="Tahoma" w:hAnsi="Tahoma" w:cs="Tahoma"/>
                <w:b/>
                <w:sz w:val="20"/>
                <w:szCs w:val="20"/>
              </w:rPr>
              <w:t>Areas for Development</w:t>
            </w:r>
          </w:p>
        </w:tc>
      </w:tr>
      <w:tr w:rsidR="00CA7E7F" w:rsidRPr="00EC1319" w14:paraId="1ABE7F35" w14:textId="77777777" w:rsidTr="00CA7E7F">
        <w:trPr>
          <w:gridAfter w:val="1"/>
          <w:wAfter w:w="19" w:type="dxa"/>
          <w:trHeight w:val="553"/>
        </w:trPr>
        <w:tc>
          <w:tcPr>
            <w:tcW w:w="1723" w:type="dxa"/>
            <w:gridSpan w:val="2"/>
            <w:vMerge/>
            <w:tcBorders>
              <w:left w:val="double" w:sz="4" w:space="0" w:color="auto"/>
            </w:tcBorders>
            <w:shd w:val="clear" w:color="auto" w:fill="CCC0D9" w:themeFill="accent4" w:themeFillTint="66"/>
          </w:tcPr>
          <w:p w14:paraId="3F96EF36" w14:textId="77777777" w:rsidR="00CA7E7F" w:rsidRDefault="00CA7E7F" w:rsidP="00CA7E7F">
            <w:pPr>
              <w:spacing w:after="0" w:line="240" w:lineRule="auto"/>
              <w:rPr>
                <w:rFonts w:ascii="Tahoma" w:hAnsi="Tahoma" w:cs="Tahoma"/>
                <w:sz w:val="16"/>
                <w:szCs w:val="16"/>
              </w:rPr>
            </w:pPr>
          </w:p>
        </w:tc>
        <w:tc>
          <w:tcPr>
            <w:tcW w:w="4676" w:type="dxa"/>
            <w:gridSpan w:val="3"/>
            <w:shd w:val="clear" w:color="auto" w:fill="FFFFFF" w:themeFill="background1"/>
          </w:tcPr>
          <w:p w14:paraId="539640F0" w14:textId="77777777" w:rsidR="00E73B4F" w:rsidRDefault="00E73B4F" w:rsidP="00447145">
            <w:pPr>
              <w:spacing w:after="0" w:line="240" w:lineRule="auto"/>
              <w:rPr>
                <w:rFonts w:asciiTheme="minorHAnsi" w:hAnsiTheme="minorHAnsi" w:cs="Tahoma"/>
                <w:sz w:val="20"/>
                <w:szCs w:val="20"/>
              </w:rPr>
            </w:pPr>
          </w:p>
          <w:p w14:paraId="4646099C" w14:textId="6C8EBCF4" w:rsidR="00E73B4F" w:rsidRDefault="00E73B4F" w:rsidP="00447145">
            <w:pPr>
              <w:spacing w:after="0" w:line="240" w:lineRule="auto"/>
              <w:rPr>
                <w:rFonts w:asciiTheme="minorHAnsi" w:hAnsiTheme="minorHAnsi" w:cs="Tahoma"/>
                <w:sz w:val="20"/>
                <w:szCs w:val="20"/>
              </w:rPr>
            </w:pPr>
            <w:r>
              <w:rPr>
                <w:rFonts w:asciiTheme="minorHAnsi" w:hAnsiTheme="minorHAnsi" w:cs="Tahoma"/>
                <w:sz w:val="20"/>
                <w:szCs w:val="20"/>
              </w:rPr>
              <w:t xml:space="preserve">(Due to Covid19 restrictions, these opportunities have been less than usual this year, the highlighted areas show where business as usual has taken place, </w:t>
            </w:r>
            <w:proofErr w:type="spellStart"/>
            <w:r>
              <w:rPr>
                <w:rFonts w:asciiTheme="minorHAnsi" w:hAnsiTheme="minorHAnsi" w:cs="Tahoma"/>
                <w:sz w:val="20"/>
                <w:szCs w:val="20"/>
              </w:rPr>
              <w:t>non highlighted</w:t>
            </w:r>
            <w:proofErr w:type="spellEnd"/>
            <w:r>
              <w:rPr>
                <w:rFonts w:asciiTheme="minorHAnsi" w:hAnsiTheme="minorHAnsi" w:cs="Tahoma"/>
                <w:sz w:val="20"/>
                <w:szCs w:val="20"/>
              </w:rPr>
              <w:t xml:space="preserve"> areas show where COVID19 has disrupted the usual provision.)</w:t>
            </w:r>
          </w:p>
          <w:p w14:paraId="4360914A" w14:textId="3AF3DC9E" w:rsidR="00CA7E7F" w:rsidRDefault="00CA7E7F" w:rsidP="00447145">
            <w:pPr>
              <w:spacing w:after="0" w:line="240" w:lineRule="auto"/>
              <w:rPr>
                <w:rFonts w:asciiTheme="minorHAnsi" w:hAnsiTheme="minorHAnsi" w:cs="Tahoma"/>
                <w:sz w:val="20"/>
                <w:szCs w:val="20"/>
              </w:rPr>
            </w:pPr>
            <w:r>
              <w:rPr>
                <w:rFonts w:asciiTheme="minorHAnsi" w:hAnsiTheme="minorHAnsi" w:cs="Tahoma"/>
                <w:sz w:val="20"/>
                <w:szCs w:val="20"/>
              </w:rPr>
              <w:t xml:space="preserve">Our very good wider curriculum provision ensures that our pupils have access to a variety of exciting and informative experiences. It also ensures that we engage with our </w:t>
            </w:r>
            <w:r w:rsidRPr="00E73B4F">
              <w:rPr>
                <w:rFonts w:asciiTheme="minorHAnsi" w:hAnsiTheme="minorHAnsi" w:cs="Tahoma"/>
                <w:sz w:val="20"/>
                <w:szCs w:val="20"/>
                <w:highlight w:val="yellow"/>
              </w:rPr>
              <w:t>local community</w:t>
            </w:r>
            <w:r>
              <w:rPr>
                <w:rFonts w:asciiTheme="minorHAnsi" w:hAnsiTheme="minorHAnsi" w:cs="Tahoma"/>
                <w:sz w:val="20"/>
                <w:szCs w:val="20"/>
              </w:rPr>
              <w:t xml:space="preserve">, local schools, </w:t>
            </w:r>
            <w:r w:rsidRPr="00E73B4F">
              <w:rPr>
                <w:rFonts w:asciiTheme="minorHAnsi" w:hAnsiTheme="minorHAnsi" w:cs="Tahoma"/>
                <w:sz w:val="20"/>
                <w:szCs w:val="20"/>
                <w:highlight w:val="yellow"/>
              </w:rPr>
              <w:t>colleges</w:t>
            </w:r>
            <w:r>
              <w:rPr>
                <w:rFonts w:asciiTheme="minorHAnsi" w:hAnsiTheme="minorHAnsi" w:cs="Tahoma"/>
                <w:sz w:val="20"/>
                <w:szCs w:val="20"/>
              </w:rPr>
              <w:t xml:space="preserve"> and the university. </w:t>
            </w:r>
          </w:p>
          <w:p w14:paraId="3C34DA44" w14:textId="77777777" w:rsidR="00F9604D" w:rsidRDefault="00F9604D" w:rsidP="00447145">
            <w:pPr>
              <w:spacing w:after="0" w:line="240" w:lineRule="auto"/>
              <w:rPr>
                <w:rFonts w:asciiTheme="minorHAnsi" w:hAnsiTheme="minorHAnsi" w:cs="Tahoma"/>
                <w:sz w:val="20"/>
                <w:szCs w:val="20"/>
              </w:rPr>
            </w:pPr>
          </w:p>
          <w:p w14:paraId="245F8479" w14:textId="1D9C5B37" w:rsidR="00CA7E7F" w:rsidRDefault="00CA7E7F" w:rsidP="00447145">
            <w:pPr>
              <w:spacing w:after="0" w:line="240" w:lineRule="auto"/>
              <w:rPr>
                <w:rFonts w:asciiTheme="minorHAnsi" w:hAnsiTheme="minorHAnsi" w:cs="Tahoma"/>
                <w:sz w:val="20"/>
                <w:szCs w:val="20"/>
              </w:rPr>
            </w:pPr>
            <w:r>
              <w:rPr>
                <w:rFonts w:asciiTheme="minorHAnsi" w:hAnsiTheme="minorHAnsi" w:cs="Tahoma"/>
                <w:sz w:val="20"/>
                <w:szCs w:val="20"/>
              </w:rPr>
              <w:lastRenderedPageBreak/>
              <w:t xml:space="preserve">Pupils have the opportunity to learn at our </w:t>
            </w:r>
            <w:r w:rsidRPr="00E73B4F">
              <w:rPr>
                <w:rFonts w:asciiTheme="minorHAnsi" w:hAnsiTheme="minorHAnsi" w:cs="Tahoma"/>
                <w:sz w:val="20"/>
                <w:szCs w:val="20"/>
                <w:highlight w:val="yellow"/>
              </w:rPr>
              <w:t xml:space="preserve">local secondary </w:t>
            </w:r>
            <w:proofErr w:type="gramStart"/>
            <w:r w:rsidRPr="00E73B4F">
              <w:rPr>
                <w:rFonts w:asciiTheme="minorHAnsi" w:hAnsiTheme="minorHAnsi" w:cs="Tahoma"/>
                <w:sz w:val="20"/>
                <w:szCs w:val="20"/>
                <w:highlight w:val="yellow"/>
              </w:rPr>
              <w:t>school</w:t>
            </w:r>
            <w:r>
              <w:rPr>
                <w:rFonts w:asciiTheme="minorHAnsi" w:hAnsiTheme="minorHAnsi" w:cs="Tahoma"/>
                <w:sz w:val="20"/>
                <w:szCs w:val="20"/>
              </w:rPr>
              <w:t xml:space="preserve"> </w:t>
            </w:r>
            <w:r w:rsidR="00832324">
              <w:rPr>
                <w:rFonts w:asciiTheme="minorHAnsi" w:hAnsiTheme="minorHAnsi" w:cs="Tahoma"/>
                <w:sz w:val="20"/>
                <w:szCs w:val="20"/>
              </w:rPr>
              <w:t xml:space="preserve"> and</w:t>
            </w:r>
            <w:proofErr w:type="gramEnd"/>
            <w:r w:rsidR="00832324">
              <w:rPr>
                <w:rFonts w:asciiTheme="minorHAnsi" w:hAnsiTheme="minorHAnsi" w:cs="Tahoma"/>
                <w:sz w:val="20"/>
                <w:szCs w:val="20"/>
              </w:rPr>
              <w:t xml:space="preserve"> university </w:t>
            </w:r>
            <w:r>
              <w:rPr>
                <w:rFonts w:asciiTheme="minorHAnsi" w:hAnsiTheme="minorHAnsi" w:cs="Tahoma"/>
                <w:sz w:val="20"/>
                <w:szCs w:val="20"/>
              </w:rPr>
              <w:t xml:space="preserve">when taking part in </w:t>
            </w:r>
            <w:r w:rsidRPr="00E73B4F">
              <w:rPr>
                <w:rFonts w:asciiTheme="minorHAnsi" w:hAnsiTheme="minorHAnsi" w:cs="Tahoma"/>
                <w:sz w:val="20"/>
                <w:szCs w:val="20"/>
                <w:highlight w:val="yellow"/>
              </w:rPr>
              <w:t>sporting events</w:t>
            </w:r>
            <w:r>
              <w:rPr>
                <w:rFonts w:asciiTheme="minorHAnsi" w:hAnsiTheme="minorHAnsi" w:cs="Tahoma"/>
                <w:sz w:val="20"/>
                <w:szCs w:val="20"/>
              </w:rPr>
              <w:t xml:space="preserve">  </w:t>
            </w:r>
            <w:proofErr w:type="spellStart"/>
            <w:r>
              <w:rPr>
                <w:rFonts w:asciiTheme="minorHAnsi" w:hAnsiTheme="minorHAnsi" w:cs="Tahoma"/>
                <w:sz w:val="20"/>
                <w:szCs w:val="20"/>
              </w:rPr>
              <w:t>eg</w:t>
            </w:r>
            <w:proofErr w:type="spellEnd"/>
            <w:r>
              <w:rPr>
                <w:rFonts w:asciiTheme="minorHAnsi" w:hAnsiTheme="minorHAnsi" w:cs="Tahoma"/>
                <w:sz w:val="20"/>
                <w:szCs w:val="20"/>
              </w:rPr>
              <w:t>:</w:t>
            </w:r>
            <w:r w:rsidR="00E73B4F">
              <w:rPr>
                <w:rFonts w:asciiTheme="minorHAnsi" w:hAnsiTheme="minorHAnsi" w:cs="Tahoma"/>
                <w:sz w:val="20"/>
                <w:szCs w:val="20"/>
              </w:rPr>
              <w:t xml:space="preserve"> </w:t>
            </w:r>
            <w:r w:rsidR="00E73B4F" w:rsidRPr="00E73B4F">
              <w:rPr>
                <w:rFonts w:asciiTheme="minorHAnsi" w:hAnsiTheme="minorHAnsi" w:cs="Tahoma"/>
                <w:sz w:val="20"/>
                <w:szCs w:val="20"/>
                <w:highlight w:val="yellow"/>
              </w:rPr>
              <w:t>football league</w:t>
            </w:r>
            <w:r w:rsidR="00E73B4F">
              <w:rPr>
                <w:rFonts w:asciiTheme="minorHAnsi" w:hAnsiTheme="minorHAnsi" w:cs="Tahoma"/>
                <w:sz w:val="20"/>
                <w:szCs w:val="20"/>
              </w:rPr>
              <w:t xml:space="preserve">/ netball league/ </w:t>
            </w:r>
            <w:r>
              <w:rPr>
                <w:rFonts w:asciiTheme="minorHAnsi" w:hAnsiTheme="minorHAnsi" w:cs="Tahoma"/>
                <w:sz w:val="20"/>
                <w:szCs w:val="20"/>
              </w:rPr>
              <w:t xml:space="preserve"> KS </w:t>
            </w:r>
            <w:r w:rsidR="00E73B4F">
              <w:rPr>
                <w:rFonts w:asciiTheme="minorHAnsi" w:hAnsiTheme="minorHAnsi" w:cs="Tahoma"/>
                <w:sz w:val="20"/>
                <w:szCs w:val="20"/>
              </w:rPr>
              <w:t xml:space="preserve">1 </w:t>
            </w:r>
            <w:r>
              <w:rPr>
                <w:rFonts w:asciiTheme="minorHAnsi" w:hAnsiTheme="minorHAnsi" w:cs="Tahoma"/>
                <w:sz w:val="20"/>
                <w:szCs w:val="20"/>
              </w:rPr>
              <w:t xml:space="preserve">Balance Bike festival/ Y5 Science Investigators </w:t>
            </w:r>
            <w:r w:rsidR="00EA2A1B">
              <w:rPr>
                <w:rFonts w:asciiTheme="minorHAnsi" w:hAnsiTheme="minorHAnsi" w:cs="Tahoma"/>
                <w:sz w:val="20"/>
                <w:szCs w:val="20"/>
              </w:rPr>
              <w:t>/ Y3 Habitats lectures</w:t>
            </w:r>
            <w:r w:rsidR="00832324">
              <w:rPr>
                <w:rFonts w:asciiTheme="minorHAnsi" w:hAnsiTheme="minorHAnsi" w:cs="Tahoma"/>
                <w:sz w:val="20"/>
                <w:szCs w:val="20"/>
              </w:rPr>
              <w:t>/ Y5 biodiversity</w:t>
            </w:r>
            <w:r w:rsidR="00EA2A1B">
              <w:rPr>
                <w:rFonts w:asciiTheme="minorHAnsi" w:hAnsiTheme="minorHAnsi" w:cs="Tahoma"/>
                <w:sz w:val="20"/>
                <w:szCs w:val="20"/>
              </w:rPr>
              <w:t xml:space="preserve"> </w:t>
            </w:r>
            <w:r>
              <w:rPr>
                <w:rFonts w:asciiTheme="minorHAnsi" w:hAnsiTheme="minorHAnsi" w:cs="Tahoma"/>
                <w:sz w:val="20"/>
                <w:szCs w:val="20"/>
              </w:rPr>
              <w:t xml:space="preserve">etc. </w:t>
            </w:r>
          </w:p>
          <w:p w14:paraId="1263FCF0" w14:textId="77777777" w:rsidR="00E73B4F" w:rsidRDefault="00E73B4F" w:rsidP="00447145">
            <w:pPr>
              <w:spacing w:after="0" w:line="240" w:lineRule="auto"/>
              <w:rPr>
                <w:rFonts w:asciiTheme="minorHAnsi" w:hAnsiTheme="minorHAnsi" w:cs="Tahoma"/>
                <w:sz w:val="20"/>
                <w:szCs w:val="20"/>
              </w:rPr>
            </w:pPr>
          </w:p>
          <w:p w14:paraId="12909A38" w14:textId="1F4E84F0" w:rsidR="00CA7E7F" w:rsidRDefault="000673D7" w:rsidP="00447145">
            <w:pPr>
              <w:spacing w:after="0" w:line="240" w:lineRule="auto"/>
              <w:rPr>
                <w:rFonts w:asciiTheme="minorHAnsi" w:hAnsiTheme="minorHAnsi" w:cs="Tahoma"/>
                <w:sz w:val="20"/>
                <w:szCs w:val="20"/>
              </w:rPr>
            </w:pPr>
            <w:r w:rsidRPr="00E73B4F">
              <w:rPr>
                <w:rFonts w:asciiTheme="minorHAnsi" w:hAnsiTheme="minorHAnsi" w:cs="Tahoma"/>
                <w:sz w:val="20"/>
                <w:szCs w:val="20"/>
                <w:highlight w:val="yellow"/>
              </w:rPr>
              <w:t xml:space="preserve">Our </w:t>
            </w:r>
            <w:r w:rsidR="00832324" w:rsidRPr="00E73B4F">
              <w:rPr>
                <w:rFonts w:asciiTheme="minorHAnsi" w:hAnsiTheme="minorHAnsi" w:cs="Tahoma"/>
                <w:sz w:val="20"/>
                <w:szCs w:val="20"/>
                <w:highlight w:val="yellow"/>
              </w:rPr>
              <w:t>children also had</w:t>
            </w:r>
            <w:r w:rsidR="00CA7E7F" w:rsidRPr="00E73B4F">
              <w:rPr>
                <w:rFonts w:asciiTheme="minorHAnsi" w:hAnsiTheme="minorHAnsi" w:cs="Tahoma"/>
                <w:sz w:val="20"/>
                <w:szCs w:val="20"/>
                <w:highlight w:val="yellow"/>
              </w:rPr>
              <w:t xml:space="preserve"> opportunities to develop skill</w:t>
            </w:r>
            <w:r w:rsidR="00832324" w:rsidRPr="00E73B4F">
              <w:rPr>
                <w:rFonts w:asciiTheme="minorHAnsi" w:hAnsiTheme="minorHAnsi" w:cs="Tahoma"/>
                <w:sz w:val="20"/>
                <w:szCs w:val="20"/>
                <w:highlight w:val="yellow"/>
              </w:rPr>
              <w:t>s such as water sports</w:t>
            </w:r>
            <w:r w:rsidR="00F9604D" w:rsidRPr="00E73B4F">
              <w:rPr>
                <w:rFonts w:asciiTheme="minorHAnsi" w:hAnsiTheme="minorHAnsi" w:cs="Tahoma"/>
                <w:sz w:val="20"/>
                <w:szCs w:val="20"/>
                <w:highlight w:val="yellow"/>
              </w:rPr>
              <w:t>,</w:t>
            </w:r>
            <w:r w:rsidR="00CA7E7F" w:rsidRPr="00E73B4F">
              <w:rPr>
                <w:rFonts w:asciiTheme="minorHAnsi" w:hAnsiTheme="minorHAnsi" w:cs="Tahoma"/>
                <w:sz w:val="20"/>
                <w:szCs w:val="20"/>
                <w:highlight w:val="yellow"/>
              </w:rPr>
              <w:t xml:space="preserve"> musical and drama performances (</w:t>
            </w:r>
            <w:proofErr w:type="spellStart"/>
            <w:r w:rsidR="00CA7E7F" w:rsidRPr="00E73B4F">
              <w:rPr>
                <w:rFonts w:asciiTheme="minorHAnsi" w:hAnsiTheme="minorHAnsi" w:cs="Tahoma"/>
                <w:sz w:val="20"/>
                <w:szCs w:val="20"/>
                <w:highlight w:val="yellow"/>
              </w:rPr>
              <w:t>eg</w:t>
            </w:r>
            <w:proofErr w:type="spellEnd"/>
            <w:r w:rsidR="00832324" w:rsidRPr="00E73B4F">
              <w:rPr>
                <w:rFonts w:asciiTheme="minorHAnsi" w:hAnsiTheme="minorHAnsi" w:cs="Tahoma"/>
                <w:sz w:val="20"/>
                <w:szCs w:val="20"/>
                <w:highlight w:val="yellow"/>
              </w:rPr>
              <w:t xml:space="preserve"> </w:t>
            </w:r>
            <w:r w:rsidR="00F9604D" w:rsidRPr="00E73B4F">
              <w:rPr>
                <w:rFonts w:asciiTheme="minorHAnsi" w:hAnsiTheme="minorHAnsi" w:cs="Tahoma"/>
                <w:sz w:val="20"/>
                <w:szCs w:val="20"/>
                <w:highlight w:val="yellow"/>
              </w:rPr>
              <w:t xml:space="preserve">Summer and </w:t>
            </w:r>
            <w:r w:rsidR="00832324" w:rsidRPr="00E73B4F">
              <w:rPr>
                <w:rFonts w:asciiTheme="minorHAnsi" w:hAnsiTheme="minorHAnsi" w:cs="Tahoma"/>
                <w:sz w:val="20"/>
                <w:szCs w:val="20"/>
                <w:highlight w:val="yellow"/>
              </w:rPr>
              <w:t>Christmas play</w:t>
            </w:r>
            <w:r w:rsidR="00F9604D" w:rsidRPr="00E73B4F">
              <w:rPr>
                <w:rFonts w:asciiTheme="minorHAnsi" w:hAnsiTheme="minorHAnsi" w:cs="Tahoma"/>
                <w:sz w:val="20"/>
                <w:szCs w:val="20"/>
                <w:highlight w:val="yellow"/>
              </w:rPr>
              <w:t>s</w:t>
            </w:r>
            <w:r w:rsidR="00CA7E7F" w:rsidRPr="00E73B4F">
              <w:rPr>
                <w:rFonts w:asciiTheme="minorHAnsi" w:hAnsiTheme="minorHAnsi" w:cs="Tahoma"/>
                <w:sz w:val="20"/>
                <w:szCs w:val="20"/>
                <w:highlight w:val="yellow"/>
              </w:rPr>
              <w:t>)</w:t>
            </w:r>
            <w:r w:rsidR="00CA7E7F">
              <w:rPr>
                <w:rFonts w:asciiTheme="minorHAnsi" w:hAnsiTheme="minorHAnsi" w:cs="Tahoma"/>
                <w:sz w:val="20"/>
                <w:szCs w:val="20"/>
              </w:rPr>
              <w:t xml:space="preserve"> </w:t>
            </w:r>
          </w:p>
          <w:p w14:paraId="09040E1E" w14:textId="77777777" w:rsidR="00E73B4F" w:rsidRDefault="00E73B4F" w:rsidP="00447145">
            <w:pPr>
              <w:spacing w:after="0" w:line="240" w:lineRule="auto"/>
              <w:rPr>
                <w:rFonts w:asciiTheme="minorHAnsi" w:hAnsiTheme="minorHAnsi" w:cs="Tahoma"/>
                <w:sz w:val="20"/>
                <w:szCs w:val="20"/>
              </w:rPr>
            </w:pPr>
          </w:p>
          <w:p w14:paraId="1CB1079D" w14:textId="30B34A15" w:rsidR="00CA7E7F" w:rsidRDefault="00B21483" w:rsidP="00447145">
            <w:pPr>
              <w:spacing w:after="0" w:line="240" w:lineRule="auto"/>
              <w:rPr>
                <w:rFonts w:asciiTheme="minorHAnsi" w:hAnsiTheme="minorHAnsi" w:cs="Tahoma"/>
                <w:sz w:val="20"/>
                <w:szCs w:val="20"/>
              </w:rPr>
            </w:pPr>
            <w:r w:rsidRPr="00E73B4F">
              <w:rPr>
                <w:rFonts w:asciiTheme="minorHAnsi" w:hAnsiTheme="minorHAnsi" w:cs="Tahoma"/>
                <w:sz w:val="20"/>
                <w:szCs w:val="20"/>
                <w:highlight w:val="yellow"/>
              </w:rPr>
              <w:t>Working</w:t>
            </w:r>
            <w:r w:rsidR="00E73B4F" w:rsidRPr="00E73B4F">
              <w:rPr>
                <w:rFonts w:asciiTheme="minorHAnsi" w:hAnsiTheme="minorHAnsi" w:cs="Tahoma"/>
                <w:sz w:val="20"/>
                <w:szCs w:val="20"/>
                <w:highlight w:val="yellow"/>
              </w:rPr>
              <w:t xml:space="preserve"> with Primary Futures – raising </w:t>
            </w:r>
            <w:proofErr w:type="gramStart"/>
            <w:r w:rsidR="00E73B4F" w:rsidRPr="00E73B4F">
              <w:rPr>
                <w:rFonts w:asciiTheme="minorHAnsi" w:hAnsiTheme="minorHAnsi" w:cs="Tahoma"/>
                <w:sz w:val="20"/>
                <w:szCs w:val="20"/>
                <w:highlight w:val="yellow"/>
              </w:rPr>
              <w:t>aspirations  allowed</w:t>
            </w:r>
            <w:proofErr w:type="gramEnd"/>
            <w:r w:rsidR="00E73B4F" w:rsidRPr="00E73B4F">
              <w:rPr>
                <w:rFonts w:asciiTheme="minorHAnsi" w:hAnsiTheme="minorHAnsi" w:cs="Tahoma"/>
                <w:sz w:val="20"/>
                <w:szCs w:val="20"/>
                <w:highlight w:val="yellow"/>
              </w:rPr>
              <w:t xml:space="preserve"> our Y5/6 </w:t>
            </w:r>
            <w:r w:rsidR="00CA7E7F" w:rsidRPr="00E73B4F">
              <w:rPr>
                <w:rFonts w:asciiTheme="minorHAnsi" w:hAnsiTheme="minorHAnsi" w:cs="Tahoma"/>
                <w:sz w:val="20"/>
                <w:szCs w:val="20"/>
                <w:highlight w:val="yellow"/>
              </w:rPr>
              <w:t>children to develop their aspirations and long-term goals.</w:t>
            </w:r>
            <w:r w:rsidR="00CA7E7F">
              <w:rPr>
                <w:rFonts w:asciiTheme="minorHAnsi" w:hAnsiTheme="minorHAnsi" w:cs="Tahoma"/>
                <w:sz w:val="20"/>
                <w:szCs w:val="20"/>
              </w:rPr>
              <w:t xml:space="preserve"> </w:t>
            </w:r>
          </w:p>
          <w:p w14:paraId="7B9E40BA" w14:textId="77777777" w:rsidR="00E73B4F" w:rsidRDefault="00E73B4F" w:rsidP="00447145">
            <w:pPr>
              <w:spacing w:after="0" w:line="240" w:lineRule="auto"/>
              <w:rPr>
                <w:rFonts w:asciiTheme="minorHAnsi" w:hAnsiTheme="minorHAnsi" w:cs="Tahoma"/>
                <w:sz w:val="20"/>
                <w:szCs w:val="20"/>
              </w:rPr>
            </w:pPr>
          </w:p>
          <w:p w14:paraId="4B11D12C" w14:textId="012629BE" w:rsidR="00CA7E7F" w:rsidRDefault="00CA7E7F" w:rsidP="00447145">
            <w:pPr>
              <w:spacing w:after="0" w:line="240" w:lineRule="auto"/>
              <w:rPr>
                <w:rFonts w:asciiTheme="minorHAnsi" w:hAnsiTheme="minorHAnsi" w:cs="Tahoma"/>
                <w:sz w:val="20"/>
                <w:szCs w:val="20"/>
              </w:rPr>
            </w:pPr>
            <w:r w:rsidRPr="00E73B4F">
              <w:rPr>
                <w:rFonts w:asciiTheme="minorHAnsi" w:hAnsiTheme="minorHAnsi" w:cs="Tahoma"/>
                <w:sz w:val="20"/>
                <w:szCs w:val="20"/>
                <w:highlight w:val="yellow"/>
              </w:rPr>
              <w:t xml:space="preserve">Working with older members of our community </w:t>
            </w:r>
            <w:proofErr w:type="spellStart"/>
            <w:r w:rsidR="00DC04C6" w:rsidRPr="00E73B4F">
              <w:rPr>
                <w:rFonts w:asciiTheme="minorHAnsi" w:hAnsiTheme="minorHAnsi" w:cs="Tahoma"/>
                <w:sz w:val="20"/>
                <w:szCs w:val="20"/>
                <w:highlight w:val="yellow"/>
              </w:rPr>
              <w:t>eg</w:t>
            </w:r>
            <w:proofErr w:type="spellEnd"/>
            <w:r w:rsidR="00DC04C6" w:rsidRPr="00E73B4F">
              <w:rPr>
                <w:rFonts w:asciiTheme="minorHAnsi" w:hAnsiTheme="minorHAnsi" w:cs="Tahoma"/>
                <w:sz w:val="20"/>
                <w:szCs w:val="20"/>
                <w:highlight w:val="yellow"/>
              </w:rPr>
              <w:t xml:space="preserve"> when completing sewing and DT / art activities </w:t>
            </w:r>
            <w:r w:rsidRPr="00E73B4F">
              <w:rPr>
                <w:rFonts w:asciiTheme="minorHAnsi" w:hAnsiTheme="minorHAnsi" w:cs="Tahoma"/>
                <w:sz w:val="20"/>
                <w:szCs w:val="20"/>
                <w:highlight w:val="yellow"/>
              </w:rPr>
              <w:t>allowed our children to develop empathy, grati</w:t>
            </w:r>
            <w:r w:rsidR="00DC04C6" w:rsidRPr="00E73B4F">
              <w:rPr>
                <w:rFonts w:asciiTheme="minorHAnsi" w:hAnsiTheme="minorHAnsi" w:cs="Tahoma"/>
                <w:sz w:val="20"/>
                <w:szCs w:val="20"/>
                <w:highlight w:val="yellow"/>
              </w:rPr>
              <w:t>tude and a</w:t>
            </w:r>
            <w:r w:rsidR="00E73B4F" w:rsidRPr="00E73B4F">
              <w:rPr>
                <w:rFonts w:asciiTheme="minorHAnsi" w:hAnsiTheme="minorHAnsi" w:cs="Tahoma"/>
                <w:sz w:val="20"/>
                <w:szCs w:val="20"/>
                <w:highlight w:val="yellow"/>
              </w:rPr>
              <w:t>n</w:t>
            </w:r>
            <w:r w:rsidR="00DC04C6" w:rsidRPr="00E73B4F">
              <w:rPr>
                <w:rFonts w:asciiTheme="minorHAnsi" w:hAnsiTheme="minorHAnsi" w:cs="Tahoma"/>
                <w:sz w:val="20"/>
                <w:szCs w:val="20"/>
                <w:highlight w:val="yellow"/>
              </w:rPr>
              <w:t xml:space="preserve"> understanding of the lives of others.</w:t>
            </w:r>
            <w:r w:rsidR="00DC04C6">
              <w:rPr>
                <w:rFonts w:asciiTheme="minorHAnsi" w:hAnsiTheme="minorHAnsi" w:cs="Tahoma"/>
                <w:sz w:val="20"/>
                <w:szCs w:val="20"/>
              </w:rPr>
              <w:t xml:space="preserve"> </w:t>
            </w:r>
          </w:p>
          <w:p w14:paraId="301C0F67" w14:textId="77777777" w:rsidR="00E73B4F" w:rsidRDefault="00E73B4F" w:rsidP="00447145">
            <w:pPr>
              <w:spacing w:after="0" w:line="240" w:lineRule="auto"/>
              <w:rPr>
                <w:rFonts w:asciiTheme="minorHAnsi" w:hAnsiTheme="minorHAnsi" w:cs="Tahoma"/>
                <w:sz w:val="20"/>
                <w:szCs w:val="20"/>
              </w:rPr>
            </w:pPr>
          </w:p>
          <w:p w14:paraId="692DC3B8" w14:textId="77777777" w:rsidR="00E73B4F" w:rsidRDefault="00E73B4F" w:rsidP="00447145">
            <w:pPr>
              <w:spacing w:after="0" w:line="240" w:lineRule="auto"/>
              <w:rPr>
                <w:rFonts w:asciiTheme="minorHAnsi" w:hAnsiTheme="minorHAnsi" w:cs="Tahoma"/>
                <w:sz w:val="20"/>
                <w:szCs w:val="20"/>
              </w:rPr>
            </w:pPr>
          </w:p>
          <w:p w14:paraId="5F640F3D" w14:textId="6A9E45D3" w:rsidR="00E73B4F" w:rsidRPr="00E73B4F" w:rsidRDefault="00E73B4F" w:rsidP="00447145">
            <w:pPr>
              <w:spacing w:after="0" w:line="240" w:lineRule="auto"/>
              <w:rPr>
                <w:rFonts w:asciiTheme="minorHAnsi" w:hAnsiTheme="minorHAnsi" w:cs="Tahoma"/>
                <w:sz w:val="20"/>
                <w:szCs w:val="20"/>
                <w:highlight w:val="yellow"/>
              </w:rPr>
            </w:pPr>
            <w:r w:rsidRPr="00E73B4F">
              <w:rPr>
                <w:rFonts w:asciiTheme="minorHAnsi" w:hAnsiTheme="minorHAnsi" w:cs="Tahoma"/>
                <w:sz w:val="20"/>
                <w:szCs w:val="20"/>
                <w:highlight w:val="yellow"/>
              </w:rPr>
              <w:t xml:space="preserve">Our well-being week allowed all of our pupils the opportunity to gain cultural capital through visits from the Falmouth Art Gallery/ National aquariums/ Plymouth Argyll.  </w:t>
            </w:r>
          </w:p>
          <w:p w14:paraId="1BBA5D9C" w14:textId="30E8E445" w:rsidR="00E73B4F" w:rsidRDefault="00E73B4F" w:rsidP="00447145">
            <w:pPr>
              <w:spacing w:after="0" w:line="240" w:lineRule="auto"/>
              <w:rPr>
                <w:rFonts w:asciiTheme="minorHAnsi" w:hAnsiTheme="minorHAnsi" w:cs="Tahoma"/>
                <w:sz w:val="20"/>
                <w:szCs w:val="20"/>
              </w:rPr>
            </w:pPr>
            <w:r w:rsidRPr="00E73B4F">
              <w:rPr>
                <w:rFonts w:asciiTheme="minorHAnsi" w:hAnsiTheme="minorHAnsi" w:cs="Tahoma"/>
                <w:sz w:val="20"/>
                <w:szCs w:val="20"/>
                <w:highlight w:val="yellow"/>
              </w:rPr>
              <w:t xml:space="preserve">We visited Mount Hawke Skate Park, The Seal Sanctuary/ </w:t>
            </w:r>
            <w:proofErr w:type="spellStart"/>
            <w:r w:rsidRPr="00E73B4F">
              <w:rPr>
                <w:rFonts w:asciiTheme="minorHAnsi" w:hAnsiTheme="minorHAnsi" w:cs="Tahoma"/>
                <w:sz w:val="20"/>
                <w:szCs w:val="20"/>
                <w:highlight w:val="yellow"/>
              </w:rPr>
              <w:t>Geevor</w:t>
            </w:r>
            <w:proofErr w:type="spellEnd"/>
            <w:r w:rsidRPr="00E73B4F">
              <w:rPr>
                <w:rFonts w:asciiTheme="minorHAnsi" w:hAnsiTheme="minorHAnsi" w:cs="Tahoma"/>
                <w:sz w:val="20"/>
                <w:szCs w:val="20"/>
                <w:highlight w:val="yellow"/>
              </w:rPr>
              <w:t xml:space="preserve"> Tin Mine/ </w:t>
            </w:r>
            <w:proofErr w:type="spellStart"/>
            <w:r w:rsidRPr="00E73B4F">
              <w:rPr>
                <w:rFonts w:asciiTheme="minorHAnsi" w:hAnsiTheme="minorHAnsi" w:cs="Tahoma"/>
                <w:sz w:val="20"/>
                <w:szCs w:val="20"/>
                <w:highlight w:val="yellow"/>
              </w:rPr>
              <w:t>Travaskis</w:t>
            </w:r>
            <w:proofErr w:type="spellEnd"/>
            <w:r w:rsidRPr="00E73B4F">
              <w:rPr>
                <w:rFonts w:asciiTheme="minorHAnsi" w:hAnsiTheme="minorHAnsi" w:cs="Tahoma"/>
                <w:sz w:val="20"/>
                <w:szCs w:val="20"/>
                <w:highlight w:val="yellow"/>
              </w:rPr>
              <w:t xml:space="preserve"> Farm/ Elemental water sports/ Screech owl sanctuary/ </w:t>
            </w:r>
            <w:proofErr w:type="spellStart"/>
            <w:r w:rsidRPr="00E73B4F">
              <w:rPr>
                <w:rFonts w:asciiTheme="minorHAnsi" w:hAnsiTheme="minorHAnsi" w:cs="Tahoma"/>
                <w:sz w:val="20"/>
                <w:szCs w:val="20"/>
                <w:highlight w:val="yellow"/>
              </w:rPr>
              <w:t>Bissoe</w:t>
            </w:r>
            <w:proofErr w:type="spellEnd"/>
            <w:r w:rsidRPr="00E73B4F">
              <w:rPr>
                <w:rFonts w:asciiTheme="minorHAnsi" w:hAnsiTheme="minorHAnsi" w:cs="Tahoma"/>
                <w:sz w:val="20"/>
                <w:szCs w:val="20"/>
                <w:highlight w:val="yellow"/>
              </w:rPr>
              <w:t xml:space="preserve"> Bike Trail/ </w:t>
            </w:r>
            <w:proofErr w:type="spellStart"/>
            <w:r w:rsidRPr="00E73B4F">
              <w:rPr>
                <w:rFonts w:asciiTheme="minorHAnsi" w:hAnsiTheme="minorHAnsi" w:cs="Tahoma"/>
                <w:sz w:val="20"/>
                <w:szCs w:val="20"/>
                <w:highlight w:val="yellow"/>
              </w:rPr>
              <w:t>Stithians</w:t>
            </w:r>
            <w:proofErr w:type="spellEnd"/>
            <w:r w:rsidRPr="00E73B4F">
              <w:rPr>
                <w:rFonts w:asciiTheme="minorHAnsi" w:hAnsiTheme="minorHAnsi" w:cs="Tahoma"/>
                <w:sz w:val="20"/>
                <w:szCs w:val="20"/>
                <w:highlight w:val="yellow"/>
              </w:rPr>
              <w:t xml:space="preserve"> Water Park alongside taking part in wellness activities based in and around our beautiful school location</w:t>
            </w:r>
            <w:r>
              <w:rPr>
                <w:rFonts w:asciiTheme="minorHAnsi" w:hAnsiTheme="minorHAnsi" w:cs="Tahoma"/>
                <w:sz w:val="20"/>
                <w:szCs w:val="20"/>
              </w:rPr>
              <w:t xml:space="preserve">.  </w:t>
            </w:r>
          </w:p>
          <w:p w14:paraId="5D9742CD" w14:textId="77777777" w:rsidR="00655861" w:rsidRDefault="00655861" w:rsidP="00447145">
            <w:pPr>
              <w:spacing w:after="0" w:line="240" w:lineRule="auto"/>
              <w:rPr>
                <w:rFonts w:asciiTheme="minorHAnsi" w:hAnsiTheme="minorHAnsi" w:cs="Tahoma"/>
                <w:sz w:val="20"/>
                <w:szCs w:val="20"/>
              </w:rPr>
            </w:pPr>
            <w:r w:rsidRPr="00E73B4F">
              <w:rPr>
                <w:rFonts w:asciiTheme="minorHAnsi" w:hAnsiTheme="minorHAnsi" w:cs="Tahoma"/>
                <w:sz w:val="20"/>
                <w:szCs w:val="20"/>
                <w:highlight w:val="yellow"/>
              </w:rPr>
              <w:t>Our PSHE curriculum promotes the development of positive mental health, RSE, Positive relationships and</w:t>
            </w:r>
            <w:r w:rsidR="00E73B4F" w:rsidRPr="00E73B4F">
              <w:rPr>
                <w:rFonts w:asciiTheme="minorHAnsi" w:hAnsiTheme="minorHAnsi" w:cs="Tahoma"/>
                <w:sz w:val="20"/>
                <w:szCs w:val="20"/>
                <w:highlight w:val="yellow"/>
              </w:rPr>
              <w:t xml:space="preserve"> </w:t>
            </w:r>
            <w:proofErr w:type="gramStart"/>
            <w:r w:rsidR="00E73B4F" w:rsidRPr="00E73B4F">
              <w:rPr>
                <w:rFonts w:asciiTheme="minorHAnsi" w:hAnsiTheme="minorHAnsi" w:cs="Tahoma"/>
                <w:sz w:val="20"/>
                <w:szCs w:val="20"/>
                <w:highlight w:val="yellow"/>
              </w:rPr>
              <w:t>is</w:t>
            </w:r>
            <w:r w:rsidRPr="00E73B4F">
              <w:rPr>
                <w:rFonts w:asciiTheme="minorHAnsi" w:hAnsiTheme="minorHAnsi" w:cs="Tahoma"/>
                <w:sz w:val="20"/>
                <w:szCs w:val="20"/>
                <w:highlight w:val="yellow"/>
              </w:rPr>
              <w:t xml:space="preserve">  supported</w:t>
            </w:r>
            <w:proofErr w:type="gramEnd"/>
            <w:r w:rsidRPr="00E73B4F">
              <w:rPr>
                <w:rFonts w:asciiTheme="minorHAnsi" w:hAnsiTheme="minorHAnsi" w:cs="Tahoma"/>
                <w:sz w:val="20"/>
                <w:szCs w:val="20"/>
                <w:highlight w:val="yellow"/>
              </w:rPr>
              <w:t xml:space="preserve"> by mindfuln</w:t>
            </w:r>
            <w:r w:rsidR="00E73B4F" w:rsidRPr="00E73B4F">
              <w:rPr>
                <w:rFonts w:asciiTheme="minorHAnsi" w:hAnsiTheme="minorHAnsi" w:cs="Tahoma"/>
                <w:sz w:val="20"/>
                <w:szCs w:val="20"/>
                <w:highlight w:val="yellow"/>
              </w:rPr>
              <w:t>ess moments.</w:t>
            </w:r>
            <w:r w:rsidR="00E73B4F">
              <w:rPr>
                <w:rFonts w:asciiTheme="minorHAnsi" w:hAnsiTheme="minorHAnsi" w:cs="Tahoma"/>
                <w:sz w:val="20"/>
                <w:szCs w:val="20"/>
              </w:rPr>
              <w:t xml:space="preserve"> </w:t>
            </w:r>
          </w:p>
          <w:p w14:paraId="0EEA87AB" w14:textId="77777777" w:rsidR="00E73B4F" w:rsidRDefault="00E73B4F" w:rsidP="00447145">
            <w:pPr>
              <w:spacing w:after="0" w:line="240" w:lineRule="auto"/>
              <w:rPr>
                <w:rFonts w:asciiTheme="minorHAnsi" w:hAnsiTheme="minorHAnsi" w:cs="Tahoma"/>
                <w:sz w:val="20"/>
                <w:szCs w:val="20"/>
              </w:rPr>
            </w:pPr>
          </w:p>
          <w:p w14:paraId="566372C0" w14:textId="40362277" w:rsidR="00E73B4F" w:rsidRDefault="00E73B4F" w:rsidP="00447145">
            <w:pPr>
              <w:spacing w:after="0" w:line="240" w:lineRule="auto"/>
              <w:rPr>
                <w:rFonts w:asciiTheme="minorHAnsi" w:hAnsiTheme="minorHAnsi" w:cs="Tahoma"/>
                <w:sz w:val="20"/>
                <w:szCs w:val="20"/>
              </w:rPr>
            </w:pPr>
            <w:r w:rsidRPr="00E73B4F">
              <w:rPr>
                <w:rFonts w:asciiTheme="minorHAnsi" w:hAnsiTheme="minorHAnsi" w:cs="Tahoma"/>
                <w:sz w:val="20"/>
                <w:szCs w:val="20"/>
                <w:highlight w:val="yellow"/>
              </w:rPr>
              <w:t>Volunteers support learning through reading with our pupils and also through supporting Art and Design and DT.</w:t>
            </w:r>
            <w:r>
              <w:rPr>
                <w:rFonts w:asciiTheme="minorHAnsi" w:hAnsiTheme="minorHAnsi" w:cs="Tahoma"/>
                <w:sz w:val="20"/>
                <w:szCs w:val="20"/>
              </w:rPr>
              <w:t xml:space="preserve"> </w:t>
            </w:r>
          </w:p>
          <w:p w14:paraId="49F4AAD2" w14:textId="77777777" w:rsidR="00260947" w:rsidRDefault="00260947" w:rsidP="00447145">
            <w:pPr>
              <w:spacing w:after="0" w:line="240" w:lineRule="auto"/>
              <w:rPr>
                <w:rFonts w:asciiTheme="minorHAnsi" w:hAnsiTheme="minorHAnsi" w:cs="Tahoma"/>
                <w:sz w:val="20"/>
                <w:szCs w:val="20"/>
              </w:rPr>
            </w:pPr>
          </w:p>
          <w:p w14:paraId="4A4A286F" w14:textId="4A554F32" w:rsidR="00260947" w:rsidRPr="00260947" w:rsidRDefault="00260947" w:rsidP="00447145">
            <w:pPr>
              <w:spacing w:after="0" w:line="240" w:lineRule="auto"/>
              <w:rPr>
                <w:rFonts w:asciiTheme="minorHAnsi" w:hAnsiTheme="minorHAnsi" w:cs="Tahoma"/>
                <w:sz w:val="20"/>
                <w:szCs w:val="20"/>
                <w:highlight w:val="yellow"/>
              </w:rPr>
            </w:pPr>
            <w:r w:rsidRPr="00260947">
              <w:rPr>
                <w:rFonts w:asciiTheme="minorHAnsi" w:hAnsiTheme="minorHAnsi" w:cs="Tahoma"/>
                <w:sz w:val="20"/>
                <w:szCs w:val="20"/>
                <w:highlight w:val="yellow"/>
              </w:rPr>
              <w:t xml:space="preserve">Assemblies celebrate excellence within all aspects of school life. </w:t>
            </w:r>
          </w:p>
          <w:p w14:paraId="45CC01A3" w14:textId="77777777" w:rsidR="00260947" w:rsidRPr="00260947" w:rsidRDefault="00260947" w:rsidP="00447145">
            <w:pPr>
              <w:spacing w:after="0" w:line="240" w:lineRule="auto"/>
              <w:rPr>
                <w:rFonts w:asciiTheme="minorHAnsi" w:hAnsiTheme="minorHAnsi" w:cs="Tahoma"/>
                <w:sz w:val="20"/>
                <w:szCs w:val="20"/>
                <w:highlight w:val="yellow"/>
              </w:rPr>
            </w:pPr>
            <w:r w:rsidRPr="00260947">
              <w:rPr>
                <w:rFonts w:asciiTheme="minorHAnsi" w:hAnsiTheme="minorHAnsi" w:cs="Tahoma"/>
                <w:sz w:val="20"/>
                <w:szCs w:val="20"/>
                <w:highlight w:val="yellow"/>
              </w:rPr>
              <w:t xml:space="preserve">Assemblies celebrate Icons of our World </w:t>
            </w:r>
          </w:p>
          <w:p w14:paraId="29863954" w14:textId="3F09AF9A" w:rsidR="00260947" w:rsidRPr="00260947" w:rsidRDefault="00260947" w:rsidP="00447145">
            <w:pPr>
              <w:spacing w:after="0" w:line="240" w:lineRule="auto"/>
              <w:rPr>
                <w:rFonts w:asciiTheme="minorHAnsi" w:hAnsiTheme="minorHAnsi" w:cs="Tahoma"/>
                <w:b/>
                <w:sz w:val="20"/>
                <w:szCs w:val="20"/>
              </w:rPr>
            </w:pPr>
            <w:r w:rsidRPr="00260947">
              <w:rPr>
                <w:rFonts w:asciiTheme="minorHAnsi" w:hAnsiTheme="minorHAnsi" w:cs="Tahoma"/>
                <w:sz w:val="20"/>
                <w:szCs w:val="20"/>
                <w:highlight w:val="yellow"/>
              </w:rPr>
              <w:t>Texts and units of work highlight similarities and differences in the way we live our lives</w:t>
            </w:r>
            <w:r>
              <w:rPr>
                <w:rFonts w:asciiTheme="minorHAnsi" w:hAnsiTheme="minorHAnsi" w:cs="Tahoma"/>
                <w:sz w:val="20"/>
                <w:szCs w:val="20"/>
                <w:highlight w:val="yellow"/>
              </w:rPr>
              <w:t>, promote positive relationships and allow for discussion re: negative intentions of people or characters</w:t>
            </w:r>
            <w:r w:rsidRPr="00260947">
              <w:rPr>
                <w:rFonts w:asciiTheme="minorHAnsi" w:hAnsiTheme="minorHAnsi" w:cs="Tahoma"/>
                <w:sz w:val="20"/>
                <w:szCs w:val="20"/>
                <w:highlight w:val="yellow"/>
              </w:rPr>
              <w:t>.</w:t>
            </w:r>
            <w:r>
              <w:rPr>
                <w:rFonts w:asciiTheme="minorHAnsi" w:hAnsiTheme="minorHAnsi" w:cs="Tahoma"/>
                <w:sz w:val="20"/>
                <w:szCs w:val="20"/>
              </w:rPr>
              <w:t xml:space="preserve"> </w:t>
            </w:r>
            <w:proofErr w:type="spellStart"/>
            <w:r w:rsidRPr="00260947">
              <w:rPr>
                <w:rFonts w:asciiTheme="minorHAnsi" w:hAnsiTheme="minorHAnsi" w:cs="Tahoma"/>
                <w:sz w:val="20"/>
                <w:szCs w:val="20"/>
                <w:highlight w:val="yellow"/>
              </w:rPr>
              <w:t>Eg</w:t>
            </w:r>
            <w:proofErr w:type="spellEnd"/>
            <w:r w:rsidRPr="00260947">
              <w:rPr>
                <w:rFonts w:asciiTheme="minorHAnsi" w:hAnsiTheme="minorHAnsi" w:cs="Tahoma"/>
                <w:sz w:val="20"/>
                <w:szCs w:val="20"/>
                <w:highlight w:val="yellow"/>
              </w:rPr>
              <w:t xml:space="preserve"> Holes by Louis Sachar/ The Great </w:t>
            </w:r>
            <w:proofErr w:type="spellStart"/>
            <w:r w:rsidRPr="00260947">
              <w:rPr>
                <w:rFonts w:asciiTheme="minorHAnsi" w:hAnsiTheme="minorHAnsi" w:cs="Tahoma"/>
                <w:sz w:val="20"/>
                <w:szCs w:val="20"/>
                <w:highlight w:val="yellow"/>
              </w:rPr>
              <w:t>Kapock</w:t>
            </w:r>
            <w:proofErr w:type="spellEnd"/>
            <w:r w:rsidRPr="00260947">
              <w:rPr>
                <w:rFonts w:asciiTheme="minorHAnsi" w:hAnsiTheme="minorHAnsi" w:cs="Tahoma"/>
                <w:sz w:val="20"/>
                <w:szCs w:val="20"/>
                <w:highlight w:val="yellow"/>
              </w:rPr>
              <w:t xml:space="preserve"> Tree by Lynne Cherry.</w:t>
            </w:r>
            <w:r>
              <w:rPr>
                <w:rFonts w:asciiTheme="minorHAnsi" w:hAnsiTheme="minorHAnsi" w:cs="Tahoma"/>
                <w:sz w:val="20"/>
                <w:szCs w:val="20"/>
              </w:rPr>
              <w:t xml:space="preserve"> </w:t>
            </w:r>
          </w:p>
          <w:p w14:paraId="1C63C0B6" w14:textId="21FC0D4F" w:rsidR="00E73B4F" w:rsidRDefault="00E73B4F" w:rsidP="00447145">
            <w:pPr>
              <w:spacing w:after="0" w:line="240" w:lineRule="auto"/>
              <w:rPr>
                <w:rFonts w:asciiTheme="minorHAnsi" w:hAnsiTheme="minorHAnsi" w:cs="Tahoma"/>
                <w:sz w:val="20"/>
                <w:szCs w:val="20"/>
              </w:rPr>
            </w:pPr>
          </w:p>
        </w:tc>
        <w:tc>
          <w:tcPr>
            <w:tcW w:w="4658" w:type="dxa"/>
            <w:gridSpan w:val="4"/>
            <w:tcBorders>
              <w:right w:val="double" w:sz="4" w:space="0" w:color="auto"/>
            </w:tcBorders>
            <w:shd w:val="clear" w:color="auto" w:fill="FFFFFF" w:themeFill="background1"/>
          </w:tcPr>
          <w:p w14:paraId="3F99E630" w14:textId="77777777" w:rsidR="00655861" w:rsidRDefault="00655861" w:rsidP="00B21483">
            <w:pPr>
              <w:spacing w:after="0" w:line="240" w:lineRule="auto"/>
              <w:ind w:left="317"/>
              <w:rPr>
                <w:rFonts w:asciiTheme="minorHAnsi" w:hAnsiTheme="minorHAnsi" w:cs="Tahoma"/>
                <w:sz w:val="20"/>
                <w:szCs w:val="20"/>
              </w:rPr>
            </w:pPr>
          </w:p>
          <w:p w14:paraId="058E5F4D" w14:textId="0D2B0991" w:rsidR="00655861" w:rsidRPr="00B21483" w:rsidRDefault="00655861" w:rsidP="00B21483">
            <w:pPr>
              <w:pStyle w:val="ListParagraph"/>
              <w:numPr>
                <w:ilvl w:val="0"/>
                <w:numId w:val="26"/>
              </w:numPr>
              <w:spacing w:after="0" w:line="240" w:lineRule="auto"/>
              <w:ind w:left="317"/>
              <w:rPr>
                <w:rFonts w:asciiTheme="minorHAnsi" w:hAnsiTheme="minorHAnsi" w:cs="Tahoma"/>
                <w:sz w:val="20"/>
                <w:szCs w:val="20"/>
              </w:rPr>
            </w:pPr>
            <w:r w:rsidRPr="00B21483">
              <w:rPr>
                <w:rFonts w:asciiTheme="minorHAnsi" w:hAnsiTheme="minorHAnsi" w:cs="Tahoma"/>
                <w:sz w:val="20"/>
                <w:szCs w:val="20"/>
              </w:rPr>
              <w:t xml:space="preserve">Further developing mindfulness in the classrooms. </w:t>
            </w:r>
          </w:p>
          <w:p w14:paraId="528771DA" w14:textId="1EBD648C" w:rsidR="00DC04C6" w:rsidRDefault="00B21483" w:rsidP="00B21483">
            <w:pPr>
              <w:pStyle w:val="ListParagraph"/>
              <w:numPr>
                <w:ilvl w:val="0"/>
                <w:numId w:val="26"/>
              </w:numPr>
              <w:spacing w:after="0" w:line="240" w:lineRule="auto"/>
              <w:ind w:left="317"/>
              <w:rPr>
                <w:rFonts w:asciiTheme="minorHAnsi" w:hAnsiTheme="minorHAnsi" w:cs="Tahoma"/>
                <w:sz w:val="20"/>
                <w:szCs w:val="20"/>
              </w:rPr>
            </w:pPr>
            <w:r>
              <w:rPr>
                <w:rFonts w:asciiTheme="minorHAnsi" w:hAnsiTheme="minorHAnsi" w:cs="Tahoma"/>
                <w:sz w:val="20"/>
                <w:szCs w:val="20"/>
              </w:rPr>
              <w:t xml:space="preserve">Support the growing demographic of pupils </w:t>
            </w:r>
            <w:r w:rsidR="00260947">
              <w:rPr>
                <w:rFonts w:asciiTheme="minorHAnsi" w:hAnsiTheme="minorHAnsi" w:cs="Tahoma"/>
                <w:sz w:val="20"/>
                <w:szCs w:val="20"/>
              </w:rPr>
              <w:t xml:space="preserve">in need </w:t>
            </w:r>
            <w:proofErr w:type="gramStart"/>
            <w:r w:rsidR="00260947">
              <w:rPr>
                <w:rFonts w:asciiTheme="minorHAnsi" w:hAnsiTheme="minorHAnsi" w:cs="Tahoma"/>
                <w:sz w:val="20"/>
                <w:szCs w:val="20"/>
              </w:rPr>
              <w:t xml:space="preserve">of </w:t>
            </w:r>
            <w:r>
              <w:rPr>
                <w:rFonts w:asciiTheme="minorHAnsi" w:hAnsiTheme="minorHAnsi" w:cs="Tahoma"/>
                <w:sz w:val="20"/>
                <w:szCs w:val="20"/>
              </w:rPr>
              <w:t xml:space="preserve"> Trauma</w:t>
            </w:r>
            <w:proofErr w:type="gramEnd"/>
            <w:r>
              <w:rPr>
                <w:rFonts w:asciiTheme="minorHAnsi" w:hAnsiTheme="minorHAnsi" w:cs="Tahoma"/>
                <w:sz w:val="20"/>
                <w:szCs w:val="20"/>
              </w:rPr>
              <w:t xml:space="preserve"> informed schools programme. </w:t>
            </w:r>
          </w:p>
          <w:p w14:paraId="519697C4" w14:textId="4F455B00" w:rsidR="00655861" w:rsidRDefault="00DC04C6" w:rsidP="00DC04C6">
            <w:pPr>
              <w:pStyle w:val="ListParagraph"/>
              <w:numPr>
                <w:ilvl w:val="0"/>
                <w:numId w:val="26"/>
              </w:numPr>
              <w:spacing w:after="0" w:line="240" w:lineRule="auto"/>
              <w:ind w:left="317"/>
              <w:rPr>
                <w:rFonts w:asciiTheme="minorHAnsi" w:hAnsiTheme="minorHAnsi" w:cs="Tahoma"/>
                <w:sz w:val="20"/>
                <w:szCs w:val="20"/>
              </w:rPr>
            </w:pPr>
            <w:r>
              <w:rPr>
                <w:rFonts w:asciiTheme="minorHAnsi" w:hAnsiTheme="minorHAnsi" w:cs="Tahoma"/>
                <w:sz w:val="20"/>
                <w:szCs w:val="20"/>
              </w:rPr>
              <w:t>Use draw and talk to support pupils’</w:t>
            </w:r>
            <w:r w:rsidR="001B226B">
              <w:rPr>
                <w:rFonts w:asciiTheme="minorHAnsi" w:hAnsiTheme="minorHAnsi" w:cs="Tahoma"/>
                <w:sz w:val="20"/>
                <w:szCs w:val="20"/>
              </w:rPr>
              <w:t xml:space="preserve"> well-</w:t>
            </w:r>
            <w:r>
              <w:rPr>
                <w:rFonts w:asciiTheme="minorHAnsi" w:hAnsiTheme="minorHAnsi" w:cs="Tahoma"/>
                <w:sz w:val="20"/>
                <w:szCs w:val="20"/>
              </w:rPr>
              <w:t xml:space="preserve">being. </w:t>
            </w:r>
          </w:p>
          <w:p w14:paraId="62C720E7" w14:textId="6CD50F75" w:rsidR="00260947" w:rsidRDefault="00260947" w:rsidP="00DC04C6">
            <w:pPr>
              <w:pStyle w:val="ListParagraph"/>
              <w:numPr>
                <w:ilvl w:val="0"/>
                <w:numId w:val="26"/>
              </w:numPr>
              <w:spacing w:after="0" w:line="240" w:lineRule="auto"/>
              <w:ind w:left="317"/>
              <w:rPr>
                <w:rFonts w:asciiTheme="minorHAnsi" w:hAnsiTheme="minorHAnsi" w:cs="Tahoma"/>
                <w:sz w:val="20"/>
                <w:szCs w:val="20"/>
              </w:rPr>
            </w:pPr>
            <w:r>
              <w:rPr>
                <w:rFonts w:asciiTheme="minorHAnsi" w:hAnsiTheme="minorHAnsi" w:cs="Tahoma"/>
                <w:sz w:val="20"/>
                <w:szCs w:val="20"/>
              </w:rPr>
              <w:t xml:space="preserve">Post restrictions, return to the multi-school model of sharing working and working collaboratively. </w:t>
            </w:r>
          </w:p>
          <w:p w14:paraId="44BEE886" w14:textId="77777777" w:rsidR="00260947" w:rsidRDefault="00260947" w:rsidP="00DC04C6">
            <w:pPr>
              <w:pStyle w:val="ListParagraph"/>
              <w:numPr>
                <w:ilvl w:val="0"/>
                <w:numId w:val="26"/>
              </w:numPr>
              <w:spacing w:after="0" w:line="240" w:lineRule="auto"/>
              <w:ind w:left="317"/>
              <w:rPr>
                <w:rFonts w:asciiTheme="minorHAnsi" w:hAnsiTheme="minorHAnsi" w:cs="Tahoma"/>
                <w:sz w:val="20"/>
                <w:szCs w:val="20"/>
              </w:rPr>
            </w:pPr>
            <w:r>
              <w:rPr>
                <w:rFonts w:asciiTheme="minorHAnsi" w:hAnsiTheme="minorHAnsi" w:cs="Tahoma"/>
                <w:sz w:val="20"/>
                <w:szCs w:val="20"/>
              </w:rPr>
              <w:t>Reinstate the links with the local university</w:t>
            </w:r>
          </w:p>
          <w:p w14:paraId="5E40CAD9" w14:textId="432051F3" w:rsidR="00260947" w:rsidRDefault="00260947" w:rsidP="00DC04C6">
            <w:pPr>
              <w:pStyle w:val="ListParagraph"/>
              <w:numPr>
                <w:ilvl w:val="0"/>
                <w:numId w:val="26"/>
              </w:numPr>
              <w:spacing w:after="0" w:line="240" w:lineRule="auto"/>
              <w:ind w:left="317"/>
              <w:rPr>
                <w:rFonts w:asciiTheme="minorHAnsi" w:hAnsiTheme="minorHAnsi" w:cs="Tahoma"/>
                <w:sz w:val="20"/>
                <w:szCs w:val="20"/>
              </w:rPr>
            </w:pPr>
            <w:r>
              <w:rPr>
                <w:rFonts w:asciiTheme="minorHAnsi" w:hAnsiTheme="minorHAnsi" w:cs="Tahoma"/>
                <w:sz w:val="20"/>
                <w:szCs w:val="20"/>
              </w:rPr>
              <w:t xml:space="preserve">Develop national and international links to better understand diversity. </w:t>
            </w:r>
          </w:p>
          <w:p w14:paraId="71A27AF0" w14:textId="1623EB39" w:rsidR="00260947" w:rsidRDefault="00260947" w:rsidP="00DC04C6">
            <w:pPr>
              <w:pStyle w:val="ListParagraph"/>
              <w:numPr>
                <w:ilvl w:val="0"/>
                <w:numId w:val="26"/>
              </w:numPr>
              <w:spacing w:after="0" w:line="240" w:lineRule="auto"/>
              <w:ind w:left="317"/>
              <w:rPr>
                <w:rFonts w:asciiTheme="minorHAnsi" w:hAnsiTheme="minorHAnsi" w:cs="Tahoma"/>
                <w:sz w:val="20"/>
                <w:szCs w:val="20"/>
              </w:rPr>
            </w:pPr>
            <w:r>
              <w:rPr>
                <w:rFonts w:asciiTheme="minorHAnsi" w:hAnsiTheme="minorHAnsi" w:cs="Tahoma"/>
                <w:sz w:val="20"/>
                <w:szCs w:val="20"/>
              </w:rPr>
              <w:t xml:space="preserve">Continue to tweak the curriculum focus to include persons promoting positive messages for our </w:t>
            </w:r>
            <w:r>
              <w:rPr>
                <w:rFonts w:asciiTheme="minorHAnsi" w:hAnsiTheme="minorHAnsi" w:cs="Tahoma"/>
                <w:sz w:val="20"/>
                <w:szCs w:val="20"/>
              </w:rPr>
              <w:lastRenderedPageBreak/>
              <w:t xml:space="preserve">pupils/ provide discussion points of the behaviour and choices which people make.  </w:t>
            </w:r>
            <w:proofErr w:type="spellStart"/>
            <w:r>
              <w:rPr>
                <w:rFonts w:asciiTheme="minorHAnsi" w:hAnsiTheme="minorHAnsi" w:cs="Tahoma"/>
                <w:sz w:val="20"/>
                <w:szCs w:val="20"/>
              </w:rPr>
              <w:t>Eg</w:t>
            </w:r>
            <w:proofErr w:type="spellEnd"/>
            <w:r>
              <w:rPr>
                <w:rFonts w:asciiTheme="minorHAnsi" w:hAnsiTheme="minorHAnsi" w:cs="Tahoma"/>
                <w:sz w:val="20"/>
                <w:szCs w:val="20"/>
              </w:rPr>
              <w:t xml:space="preserve"> War Horse/ </w:t>
            </w:r>
            <w:proofErr w:type="spellStart"/>
            <w:r>
              <w:rPr>
                <w:rFonts w:asciiTheme="minorHAnsi" w:hAnsiTheme="minorHAnsi" w:cs="Tahoma"/>
                <w:sz w:val="20"/>
                <w:szCs w:val="20"/>
              </w:rPr>
              <w:t>Varjak</w:t>
            </w:r>
            <w:proofErr w:type="spellEnd"/>
            <w:r>
              <w:rPr>
                <w:rFonts w:asciiTheme="minorHAnsi" w:hAnsiTheme="minorHAnsi" w:cs="Tahoma"/>
                <w:sz w:val="20"/>
                <w:szCs w:val="20"/>
              </w:rPr>
              <w:t xml:space="preserve"> Paw</w:t>
            </w:r>
          </w:p>
          <w:p w14:paraId="39E4D4A5" w14:textId="7EC14E36" w:rsidR="001B226B" w:rsidRDefault="001B226B" w:rsidP="00260947">
            <w:pPr>
              <w:pStyle w:val="ListParagraph"/>
              <w:spacing w:after="0" w:line="240" w:lineRule="auto"/>
              <w:ind w:left="317"/>
              <w:rPr>
                <w:rFonts w:asciiTheme="minorHAnsi" w:hAnsiTheme="minorHAnsi" w:cs="Tahoma"/>
                <w:sz w:val="20"/>
                <w:szCs w:val="20"/>
              </w:rPr>
            </w:pPr>
          </w:p>
        </w:tc>
      </w:tr>
      <w:tr w:rsidR="00447145" w:rsidRPr="00EC1319" w14:paraId="257F382E" w14:textId="77777777" w:rsidTr="008F5973">
        <w:trPr>
          <w:gridAfter w:val="1"/>
          <w:wAfter w:w="19" w:type="dxa"/>
          <w:trHeight w:val="248"/>
        </w:trPr>
        <w:tc>
          <w:tcPr>
            <w:tcW w:w="1723" w:type="dxa"/>
            <w:gridSpan w:val="2"/>
            <w:vMerge w:val="restart"/>
            <w:tcBorders>
              <w:top w:val="double" w:sz="4" w:space="0" w:color="auto"/>
              <w:left w:val="double" w:sz="4" w:space="0" w:color="auto"/>
            </w:tcBorders>
            <w:shd w:val="clear" w:color="auto" w:fill="FFCCFF"/>
          </w:tcPr>
          <w:p w14:paraId="12D4A3C5" w14:textId="1D521147" w:rsidR="006F3548" w:rsidRPr="00BC29C5" w:rsidRDefault="006F3548" w:rsidP="006F3548">
            <w:pPr>
              <w:spacing w:after="0" w:line="240" w:lineRule="auto"/>
              <w:rPr>
                <w:rFonts w:ascii="Tahoma" w:hAnsi="Tahoma" w:cs="Tahoma"/>
                <w:sz w:val="20"/>
                <w:szCs w:val="20"/>
              </w:rPr>
            </w:pPr>
            <w:r w:rsidRPr="00BC29C5">
              <w:rPr>
                <w:rFonts w:ascii="Tahoma" w:hAnsi="Tahoma" w:cs="Tahoma"/>
                <w:sz w:val="20"/>
                <w:szCs w:val="20"/>
              </w:rPr>
              <w:lastRenderedPageBreak/>
              <w:t xml:space="preserve">LEADERSHIP AND </w:t>
            </w:r>
          </w:p>
          <w:p w14:paraId="029B7E35" w14:textId="77777777" w:rsidR="006F3548" w:rsidRPr="00BC29C5" w:rsidRDefault="006F3548" w:rsidP="006F3548">
            <w:pPr>
              <w:spacing w:after="0" w:line="240" w:lineRule="auto"/>
              <w:rPr>
                <w:rFonts w:ascii="Tahoma" w:hAnsi="Tahoma" w:cs="Tahoma"/>
                <w:sz w:val="20"/>
                <w:szCs w:val="20"/>
              </w:rPr>
            </w:pPr>
            <w:r w:rsidRPr="00BC29C5">
              <w:rPr>
                <w:rFonts w:ascii="Tahoma" w:hAnsi="Tahoma" w:cs="Tahoma"/>
                <w:sz w:val="20"/>
                <w:szCs w:val="20"/>
              </w:rPr>
              <w:t>MANAGEMENT</w:t>
            </w:r>
          </w:p>
          <w:p w14:paraId="22456F3A" w14:textId="77777777" w:rsidR="006F3548" w:rsidRDefault="006F3548" w:rsidP="006F3548">
            <w:pPr>
              <w:spacing w:after="0" w:line="240" w:lineRule="auto"/>
              <w:rPr>
                <w:rFonts w:ascii="Tahoma" w:hAnsi="Tahoma" w:cs="Tahoma"/>
                <w:sz w:val="16"/>
                <w:szCs w:val="16"/>
              </w:rPr>
            </w:pPr>
            <w:r>
              <w:rPr>
                <w:rFonts w:ascii="Tahoma" w:hAnsi="Tahoma" w:cs="Tahoma"/>
                <w:sz w:val="16"/>
                <w:szCs w:val="16"/>
              </w:rPr>
              <w:t xml:space="preserve">How leaders, managers and those responsible for governance ensures that the education that the school provides impacts positively on its pupils. </w:t>
            </w:r>
          </w:p>
          <w:p w14:paraId="397F99AC" w14:textId="5CC8D1D9" w:rsidR="00447145" w:rsidRPr="00EC1319" w:rsidRDefault="006F3548" w:rsidP="006F3548">
            <w:pPr>
              <w:spacing w:after="0" w:line="240" w:lineRule="auto"/>
              <w:rPr>
                <w:rFonts w:ascii="Tahoma" w:hAnsi="Tahoma" w:cs="Tahoma"/>
                <w:sz w:val="20"/>
                <w:szCs w:val="20"/>
              </w:rPr>
            </w:pPr>
            <w:r>
              <w:rPr>
                <w:rFonts w:ascii="Tahoma" w:hAnsi="Tahoma" w:cs="Tahoma"/>
                <w:sz w:val="16"/>
                <w:szCs w:val="16"/>
              </w:rPr>
              <w:t>SCHOOL Grade: 2</w:t>
            </w:r>
          </w:p>
        </w:tc>
        <w:tc>
          <w:tcPr>
            <w:tcW w:w="3258" w:type="dxa"/>
            <w:gridSpan w:val="2"/>
            <w:tcBorders>
              <w:top w:val="double" w:sz="4" w:space="0" w:color="auto"/>
            </w:tcBorders>
            <w:shd w:val="clear" w:color="auto" w:fill="FFCCFF"/>
          </w:tcPr>
          <w:p w14:paraId="6F372C8E" w14:textId="77777777" w:rsidR="00447145" w:rsidRPr="00EC1319" w:rsidRDefault="00447145" w:rsidP="00447145">
            <w:pPr>
              <w:spacing w:after="0" w:line="240" w:lineRule="auto"/>
              <w:rPr>
                <w:rFonts w:ascii="Tahoma" w:hAnsi="Tahoma" w:cs="Tahoma"/>
                <w:b/>
                <w:sz w:val="20"/>
                <w:szCs w:val="20"/>
              </w:rPr>
            </w:pPr>
            <w:r w:rsidRPr="00EC1319">
              <w:rPr>
                <w:rFonts w:ascii="Tahoma" w:hAnsi="Tahoma" w:cs="Tahoma"/>
                <w:b/>
                <w:sz w:val="20"/>
                <w:szCs w:val="20"/>
              </w:rPr>
              <w:t>Strengths</w:t>
            </w:r>
          </w:p>
        </w:tc>
        <w:tc>
          <w:tcPr>
            <w:tcW w:w="1418" w:type="dxa"/>
            <w:tcBorders>
              <w:top w:val="double" w:sz="4" w:space="0" w:color="auto"/>
            </w:tcBorders>
            <w:shd w:val="clear" w:color="auto" w:fill="FFCCFF"/>
          </w:tcPr>
          <w:p w14:paraId="32B531F5" w14:textId="77777777" w:rsidR="00447145" w:rsidRPr="00EC1319" w:rsidRDefault="00447145" w:rsidP="00447145">
            <w:pPr>
              <w:spacing w:after="0" w:line="240" w:lineRule="auto"/>
              <w:rPr>
                <w:rFonts w:ascii="Tahoma" w:hAnsi="Tahoma" w:cs="Tahoma"/>
                <w:b/>
                <w:sz w:val="20"/>
                <w:szCs w:val="20"/>
              </w:rPr>
            </w:pPr>
            <w:r w:rsidRPr="00EC1319">
              <w:rPr>
                <w:rFonts w:ascii="Tahoma" w:hAnsi="Tahoma" w:cs="Tahoma"/>
                <w:b/>
                <w:sz w:val="20"/>
                <w:szCs w:val="20"/>
              </w:rPr>
              <w:t>Grade</w:t>
            </w:r>
            <w:r>
              <w:rPr>
                <w:rFonts w:ascii="Tahoma" w:hAnsi="Tahoma" w:cs="Tahoma"/>
                <w:b/>
                <w:sz w:val="20"/>
                <w:szCs w:val="20"/>
              </w:rPr>
              <w:t xml:space="preserve"> 2</w:t>
            </w:r>
          </w:p>
        </w:tc>
        <w:tc>
          <w:tcPr>
            <w:tcW w:w="359" w:type="dxa"/>
            <w:tcBorders>
              <w:top w:val="double" w:sz="4" w:space="0" w:color="auto"/>
            </w:tcBorders>
            <w:shd w:val="clear" w:color="auto" w:fill="FFCCFF"/>
          </w:tcPr>
          <w:p w14:paraId="6C4A4CE8" w14:textId="77777777" w:rsidR="00447145" w:rsidRPr="00EC1319" w:rsidRDefault="00447145" w:rsidP="00447145">
            <w:pPr>
              <w:pStyle w:val="ListParagraph"/>
              <w:spacing w:after="0" w:line="240" w:lineRule="auto"/>
              <w:ind w:left="360"/>
              <w:rPr>
                <w:rFonts w:ascii="Tahoma" w:hAnsi="Tahoma" w:cs="Tahoma"/>
                <w:b/>
                <w:sz w:val="20"/>
                <w:szCs w:val="20"/>
              </w:rPr>
            </w:pPr>
            <w:r w:rsidRPr="00EC1319">
              <w:rPr>
                <w:rFonts w:ascii="Tahoma" w:hAnsi="Tahoma" w:cs="Tahoma"/>
                <w:b/>
                <w:sz w:val="20"/>
                <w:szCs w:val="20"/>
              </w:rPr>
              <w:t>2</w:t>
            </w:r>
          </w:p>
        </w:tc>
        <w:tc>
          <w:tcPr>
            <w:tcW w:w="4299" w:type="dxa"/>
            <w:gridSpan w:val="3"/>
            <w:tcBorders>
              <w:top w:val="double" w:sz="4" w:space="0" w:color="auto"/>
              <w:right w:val="double" w:sz="4" w:space="0" w:color="auto"/>
            </w:tcBorders>
            <w:shd w:val="clear" w:color="auto" w:fill="FFCCFF"/>
          </w:tcPr>
          <w:p w14:paraId="7975565D" w14:textId="77777777" w:rsidR="00447145" w:rsidRPr="00EC1319" w:rsidRDefault="00447145" w:rsidP="00447145">
            <w:pPr>
              <w:spacing w:after="0" w:line="240" w:lineRule="auto"/>
              <w:rPr>
                <w:rFonts w:ascii="Tahoma" w:hAnsi="Tahoma" w:cs="Tahoma"/>
                <w:b/>
                <w:sz w:val="20"/>
                <w:szCs w:val="20"/>
              </w:rPr>
            </w:pPr>
            <w:r w:rsidRPr="00EC1319">
              <w:rPr>
                <w:rFonts w:ascii="Tahoma" w:hAnsi="Tahoma" w:cs="Tahoma"/>
                <w:b/>
                <w:sz w:val="20"/>
                <w:szCs w:val="20"/>
              </w:rPr>
              <w:t>Areas  for Development</w:t>
            </w:r>
          </w:p>
        </w:tc>
      </w:tr>
      <w:tr w:rsidR="006F3548" w:rsidRPr="00EC1319" w14:paraId="67885FA3" w14:textId="77777777" w:rsidTr="008F5973">
        <w:trPr>
          <w:gridAfter w:val="1"/>
          <w:wAfter w:w="19" w:type="dxa"/>
          <w:trHeight w:val="293"/>
        </w:trPr>
        <w:tc>
          <w:tcPr>
            <w:tcW w:w="1723" w:type="dxa"/>
            <w:gridSpan w:val="2"/>
            <w:vMerge/>
            <w:tcBorders>
              <w:left w:val="double" w:sz="4" w:space="0" w:color="auto"/>
            </w:tcBorders>
            <w:shd w:val="clear" w:color="auto" w:fill="FFCCFF"/>
          </w:tcPr>
          <w:p w14:paraId="1C9B0312" w14:textId="77777777" w:rsidR="006F3548" w:rsidRPr="00EC1319" w:rsidRDefault="006F3548" w:rsidP="006F3548">
            <w:pPr>
              <w:spacing w:after="0" w:line="240" w:lineRule="auto"/>
              <w:jc w:val="center"/>
              <w:rPr>
                <w:rFonts w:ascii="Tahoma" w:hAnsi="Tahoma" w:cs="Tahoma"/>
                <w:b/>
                <w:sz w:val="20"/>
                <w:szCs w:val="20"/>
              </w:rPr>
            </w:pPr>
          </w:p>
        </w:tc>
        <w:tc>
          <w:tcPr>
            <w:tcW w:w="4676" w:type="dxa"/>
            <w:gridSpan w:val="3"/>
          </w:tcPr>
          <w:p w14:paraId="5529C17C" w14:textId="77777777" w:rsidR="006A5CC5" w:rsidRDefault="006F3548" w:rsidP="00206DBF">
            <w:pPr>
              <w:spacing w:after="0" w:line="240" w:lineRule="auto"/>
              <w:rPr>
                <w:rFonts w:asciiTheme="minorHAnsi" w:hAnsiTheme="minorHAnsi" w:cs="Tahoma"/>
                <w:sz w:val="20"/>
                <w:szCs w:val="20"/>
              </w:rPr>
            </w:pPr>
            <w:r>
              <w:rPr>
                <w:rFonts w:asciiTheme="minorHAnsi" w:hAnsiTheme="minorHAnsi" w:cs="Tahoma"/>
                <w:sz w:val="20"/>
                <w:szCs w:val="20"/>
              </w:rPr>
              <w:t>•The Head t</w:t>
            </w:r>
            <w:r w:rsidR="001B226B">
              <w:rPr>
                <w:rFonts w:asciiTheme="minorHAnsi" w:hAnsiTheme="minorHAnsi" w:cs="Tahoma"/>
                <w:sz w:val="20"/>
                <w:szCs w:val="20"/>
              </w:rPr>
              <w:t xml:space="preserve">eacher Improvement programme </w:t>
            </w:r>
            <w:r w:rsidRPr="00E14E1B">
              <w:rPr>
                <w:rFonts w:asciiTheme="minorHAnsi" w:hAnsiTheme="minorHAnsi" w:cs="Tahoma"/>
                <w:sz w:val="20"/>
                <w:szCs w:val="20"/>
              </w:rPr>
              <w:t>sees the school worki</w:t>
            </w:r>
            <w:r w:rsidR="00206DBF">
              <w:rPr>
                <w:rFonts w:asciiTheme="minorHAnsi" w:hAnsiTheme="minorHAnsi" w:cs="Tahoma"/>
                <w:sz w:val="20"/>
                <w:szCs w:val="20"/>
              </w:rPr>
              <w:t xml:space="preserve">ng alongside two other </w:t>
            </w:r>
            <w:proofErr w:type="gramStart"/>
            <w:r w:rsidR="00206DBF">
              <w:rPr>
                <w:rFonts w:asciiTheme="minorHAnsi" w:hAnsiTheme="minorHAnsi" w:cs="Tahoma"/>
                <w:sz w:val="20"/>
                <w:szCs w:val="20"/>
              </w:rPr>
              <w:t xml:space="preserve">schools </w:t>
            </w:r>
            <w:r w:rsidRPr="00E14E1B">
              <w:rPr>
                <w:rFonts w:asciiTheme="minorHAnsi" w:hAnsiTheme="minorHAnsi" w:cs="Tahoma"/>
                <w:sz w:val="20"/>
                <w:szCs w:val="20"/>
              </w:rPr>
              <w:t xml:space="preserve"> with</w:t>
            </w:r>
            <w:proofErr w:type="gramEnd"/>
            <w:r w:rsidRPr="00E14E1B">
              <w:rPr>
                <w:rFonts w:asciiTheme="minorHAnsi" w:hAnsiTheme="minorHAnsi" w:cs="Tahoma"/>
                <w:sz w:val="20"/>
                <w:szCs w:val="20"/>
              </w:rPr>
              <w:t xml:space="preserve"> one meeting a term.</w:t>
            </w:r>
            <w:r w:rsidR="004B236C">
              <w:rPr>
                <w:rFonts w:asciiTheme="minorHAnsi" w:hAnsiTheme="minorHAnsi" w:cs="Tahoma"/>
                <w:sz w:val="20"/>
                <w:szCs w:val="20"/>
              </w:rPr>
              <w:t>) This</w:t>
            </w:r>
            <w:r w:rsidR="006A5CC5">
              <w:rPr>
                <w:rFonts w:asciiTheme="minorHAnsi" w:hAnsiTheme="minorHAnsi" w:cs="Tahoma"/>
                <w:sz w:val="20"/>
                <w:szCs w:val="20"/>
              </w:rPr>
              <w:t xml:space="preserve"> year we have not been able to run this programme, but will re-instate it next year- subject to restrictions. </w:t>
            </w:r>
          </w:p>
          <w:p w14:paraId="46522671" w14:textId="1939FE9C" w:rsidR="006A5CC5" w:rsidRDefault="006A5CC5" w:rsidP="004B236C">
            <w:pPr>
              <w:spacing w:after="0" w:line="240" w:lineRule="auto"/>
              <w:rPr>
                <w:rFonts w:asciiTheme="minorHAnsi" w:hAnsiTheme="minorHAnsi" w:cs="Tahoma"/>
                <w:sz w:val="20"/>
                <w:szCs w:val="20"/>
              </w:rPr>
            </w:pPr>
            <w:r>
              <w:rPr>
                <w:rFonts w:asciiTheme="minorHAnsi" w:hAnsiTheme="minorHAnsi" w:cs="Tahoma"/>
                <w:sz w:val="20"/>
                <w:szCs w:val="20"/>
              </w:rPr>
              <w:t xml:space="preserve">Regular Zoom meetings between 3x HTs has taken place to offer help and support during COVID19 restrictions. </w:t>
            </w:r>
          </w:p>
          <w:p w14:paraId="01D19286" w14:textId="0384D982" w:rsidR="006F3548" w:rsidRPr="00E14E1B" w:rsidRDefault="006A5CC5" w:rsidP="006A5CC5">
            <w:pPr>
              <w:spacing w:after="0" w:line="240" w:lineRule="auto"/>
              <w:rPr>
                <w:rFonts w:asciiTheme="minorHAnsi" w:hAnsiTheme="minorHAnsi" w:cs="Tahoma"/>
                <w:sz w:val="20"/>
                <w:szCs w:val="20"/>
              </w:rPr>
            </w:pPr>
            <w:r>
              <w:rPr>
                <w:rFonts w:asciiTheme="minorHAnsi" w:hAnsiTheme="minorHAnsi" w:cs="Tahoma"/>
                <w:sz w:val="20"/>
                <w:szCs w:val="20"/>
              </w:rPr>
              <w:t>New SIP (Mark Lees) has completed an initial visit to school and will return in September, alongside the other 2x HTs to re-instate the monitoring model.</w:t>
            </w:r>
            <w:r w:rsidR="006F3548" w:rsidRPr="00E14E1B">
              <w:rPr>
                <w:rFonts w:asciiTheme="minorHAnsi" w:hAnsiTheme="minorHAnsi" w:cs="Tahoma"/>
                <w:sz w:val="20"/>
                <w:szCs w:val="20"/>
              </w:rPr>
              <w:t xml:space="preserve"> </w:t>
            </w:r>
          </w:p>
        </w:tc>
        <w:tc>
          <w:tcPr>
            <w:tcW w:w="4658" w:type="dxa"/>
            <w:gridSpan w:val="4"/>
            <w:tcBorders>
              <w:right w:val="double" w:sz="4" w:space="0" w:color="auto"/>
            </w:tcBorders>
          </w:tcPr>
          <w:p w14:paraId="7A2D3932" w14:textId="77777777" w:rsidR="006F3548" w:rsidRDefault="006A5CC5" w:rsidP="00DD33DF">
            <w:pPr>
              <w:spacing w:after="0" w:line="240" w:lineRule="auto"/>
              <w:rPr>
                <w:rFonts w:asciiTheme="minorHAnsi" w:hAnsiTheme="minorHAnsi" w:cs="Tahoma"/>
                <w:sz w:val="20"/>
                <w:szCs w:val="20"/>
              </w:rPr>
            </w:pPr>
            <w:r>
              <w:rPr>
                <w:rFonts w:asciiTheme="minorHAnsi" w:hAnsiTheme="minorHAnsi" w:cs="Tahoma"/>
                <w:sz w:val="20"/>
                <w:szCs w:val="20"/>
              </w:rPr>
              <w:t xml:space="preserve">COVID19 restrictions have reduced the capability of leaders to monitor lessons. Though monitoring of on-line lessons took place weekly to ensure consistency and equality of access, alongside quality of delivery. </w:t>
            </w:r>
          </w:p>
          <w:p w14:paraId="5FEECF02" w14:textId="6FAF1B02" w:rsidR="006A5CC5" w:rsidRPr="00E14E1B" w:rsidRDefault="006A5CC5" w:rsidP="00DD33DF">
            <w:pPr>
              <w:spacing w:after="0" w:line="240" w:lineRule="auto"/>
              <w:rPr>
                <w:rFonts w:asciiTheme="minorHAnsi" w:hAnsiTheme="minorHAnsi" w:cs="Tahoma"/>
                <w:sz w:val="20"/>
                <w:szCs w:val="20"/>
              </w:rPr>
            </w:pPr>
            <w:r>
              <w:rPr>
                <w:rFonts w:asciiTheme="minorHAnsi" w:hAnsiTheme="minorHAnsi" w:cs="Tahoma"/>
                <w:sz w:val="20"/>
                <w:szCs w:val="20"/>
              </w:rPr>
              <w:t xml:space="preserve">In school monitoring resumed March 2021 on return to school, and subject leader monitoring has taken place, socially distanced – this has not been easy to establish a regular and impactful monitoring schedule. </w:t>
            </w:r>
          </w:p>
        </w:tc>
      </w:tr>
      <w:tr w:rsidR="006F3548" w:rsidRPr="00EC1319" w14:paraId="22B9F816" w14:textId="77777777" w:rsidTr="008F5973">
        <w:trPr>
          <w:gridAfter w:val="1"/>
          <w:wAfter w:w="19" w:type="dxa"/>
          <w:trHeight w:val="449"/>
        </w:trPr>
        <w:tc>
          <w:tcPr>
            <w:tcW w:w="1723" w:type="dxa"/>
            <w:gridSpan w:val="2"/>
            <w:vMerge/>
            <w:tcBorders>
              <w:left w:val="double" w:sz="4" w:space="0" w:color="auto"/>
            </w:tcBorders>
            <w:shd w:val="clear" w:color="auto" w:fill="FFCCFF"/>
          </w:tcPr>
          <w:p w14:paraId="75C9CDDF" w14:textId="33F82D34" w:rsidR="006F3548" w:rsidRPr="00EC1319" w:rsidRDefault="006F3548" w:rsidP="006F3548">
            <w:pPr>
              <w:spacing w:after="0" w:line="240" w:lineRule="auto"/>
              <w:jc w:val="center"/>
              <w:rPr>
                <w:rFonts w:ascii="Tahoma" w:hAnsi="Tahoma" w:cs="Tahoma"/>
                <w:b/>
                <w:sz w:val="20"/>
                <w:szCs w:val="20"/>
              </w:rPr>
            </w:pPr>
          </w:p>
        </w:tc>
        <w:tc>
          <w:tcPr>
            <w:tcW w:w="4676" w:type="dxa"/>
            <w:gridSpan w:val="3"/>
            <w:tcBorders>
              <w:bottom w:val="single" w:sz="4" w:space="0" w:color="auto"/>
            </w:tcBorders>
          </w:tcPr>
          <w:p w14:paraId="63D66C16" w14:textId="77777777" w:rsidR="006A5CC5" w:rsidRDefault="006F3548" w:rsidP="006F66EE">
            <w:pPr>
              <w:spacing w:after="0" w:line="240" w:lineRule="auto"/>
              <w:rPr>
                <w:rFonts w:asciiTheme="minorHAnsi" w:hAnsiTheme="minorHAnsi" w:cs="Tahoma"/>
                <w:sz w:val="20"/>
                <w:szCs w:val="20"/>
              </w:rPr>
            </w:pPr>
            <w:r w:rsidRPr="00E14E1B">
              <w:rPr>
                <w:rFonts w:asciiTheme="minorHAnsi" w:hAnsiTheme="minorHAnsi" w:cs="Tahoma"/>
                <w:sz w:val="20"/>
                <w:szCs w:val="20"/>
              </w:rPr>
              <w:t>•</w:t>
            </w:r>
            <w:r w:rsidR="006A5CC5">
              <w:rPr>
                <w:rFonts w:asciiTheme="minorHAnsi" w:hAnsiTheme="minorHAnsi" w:cs="Tahoma"/>
                <w:sz w:val="20"/>
                <w:szCs w:val="20"/>
              </w:rPr>
              <w:t xml:space="preserve">Subject leaders have taken ownership of their subjects including the monitoring or planning, teaching and assessment. </w:t>
            </w:r>
          </w:p>
          <w:p w14:paraId="2BAC194F" w14:textId="0426FD66" w:rsidR="006A5CC5" w:rsidRDefault="006A5CC5" w:rsidP="006F66EE">
            <w:pPr>
              <w:spacing w:after="0" w:line="240" w:lineRule="auto"/>
              <w:rPr>
                <w:rFonts w:asciiTheme="minorHAnsi" w:hAnsiTheme="minorHAnsi"/>
              </w:rPr>
            </w:pPr>
            <w:r>
              <w:rPr>
                <w:rFonts w:asciiTheme="minorHAnsi" w:hAnsiTheme="minorHAnsi" w:cs="Tahoma"/>
                <w:sz w:val="20"/>
                <w:szCs w:val="20"/>
              </w:rPr>
              <w:t xml:space="preserve">Governors have been supportive and have completed a monitoring cycle in order to triangulate information given by HT and subject leaders. </w:t>
            </w:r>
            <w:r w:rsidR="006F3548" w:rsidRPr="00E14E1B">
              <w:rPr>
                <w:rFonts w:asciiTheme="minorHAnsi" w:hAnsiTheme="minorHAnsi"/>
              </w:rPr>
              <w:t xml:space="preserve"> </w:t>
            </w:r>
          </w:p>
          <w:p w14:paraId="1986B692" w14:textId="44F187D1" w:rsidR="006A5CC5" w:rsidRDefault="001068FD" w:rsidP="006F66EE">
            <w:pPr>
              <w:spacing w:after="0" w:line="240" w:lineRule="auto"/>
              <w:rPr>
                <w:rFonts w:asciiTheme="minorHAnsi" w:hAnsiTheme="minorHAnsi"/>
              </w:rPr>
            </w:pPr>
            <w:r>
              <w:rPr>
                <w:rFonts w:asciiTheme="minorHAnsi" w:hAnsiTheme="minorHAnsi"/>
              </w:rPr>
              <w:lastRenderedPageBreak/>
              <w:t xml:space="preserve"> Governors have managed the school budget well, to carry forward a budget that allows for extra procurement of IT resources and also the redevelopment of the EYFS area. </w:t>
            </w:r>
          </w:p>
          <w:p w14:paraId="00F43053" w14:textId="77777777" w:rsidR="001068FD" w:rsidRDefault="001068FD" w:rsidP="006F66EE">
            <w:pPr>
              <w:spacing w:after="0" w:line="240" w:lineRule="auto"/>
              <w:rPr>
                <w:rFonts w:asciiTheme="minorHAnsi" w:hAnsiTheme="minorHAnsi"/>
              </w:rPr>
            </w:pPr>
          </w:p>
          <w:p w14:paraId="32EE9A00" w14:textId="77777777" w:rsidR="001068FD" w:rsidRDefault="001068FD" w:rsidP="006F66EE">
            <w:pPr>
              <w:spacing w:after="0" w:line="240" w:lineRule="auto"/>
              <w:rPr>
                <w:rFonts w:asciiTheme="minorHAnsi" w:hAnsiTheme="minorHAnsi"/>
              </w:rPr>
            </w:pPr>
            <w:r>
              <w:rPr>
                <w:rFonts w:asciiTheme="minorHAnsi" w:hAnsiTheme="minorHAnsi"/>
              </w:rPr>
              <w:t xml:space="preserve">Strength is maths leadership in school as well as through maths governor ensures that this remains high priority within school. </w:t>
            </w:r>
          </w:p>
          <w:p w14:paraId="0696AE2C" w14:textId="77777777" w:rsidR="001068FD" w:rsidRDefault="001068FD" w:rsidP="006F66EE">
            <w:pPr>
              <w:spacing w:after="0" w:line="240" w:lineRule="auto"/>
              <w:rPr>
                <w:rFonts w:asciiTheme="minorHAnsi" w:hAnsiTheme="minorHAnsi"/>
              </w:rPr>
            </w:pPr>
          </w:p>
          <w:p w14:paraId="5DA4877E" w14:textId="0BEEC322" w:rsidR="001068FD" w:rsidRDefault="001068FD" w:rsidP="006F66EE">
            <w:pPr>
              <w:spacing w:after="0" w:line="240" w:lineRule="auto"/>
              <w:rPr>
                <w:rFonts w:asciiTheme="minorHAnsi" w:hAnsiTheme="minorHAnsi"/>
              </w:rPr>
            </w:pPr>
            <w:r>
              <w:rPr>
                <w:rFonts w:asciiTheme="minorHAnsi" w:hAnsiTheme="minorHAnsi"/>
              </w:rPr>
              <w:t xml:space="preserve">Strengths of English subject leadership ensures that developments in curriculum are considered and regularly revised. </w:t>
            </w:r>
          </w:p>
          <w:p w14:paraId="6016C026" w14:textId="77777777" w:rsidR="006A5CC5" w:rsidRDefault="006A5CC5" w:rsidP="006F66EE">
            <w:pPr>
              <w:spacing w:after="0" w:line="240" w:lineRule="auto"/>
              <w:rPr>
                <w:rFonts w:asciiTheme="minorHAnsi" w:hAnsiTheme="minorHAnsi"/>
              </w:rPr>
            </w:pPr>
          </w:p>
          <w:p w14:paraId="59EBE629" w14:textId="05A564FC" w:rsidR="006F66EE" w:rsidRPr="00E14E1B" w:rsidRDefault="006F66EE" w:rsidP="001068FD">
            <w:pPr>
              <w:spacing w:after="0" w:line="240" w:lineRule="auto"/>
              <w:rPr>
                <w:rFonts w:asciiTheme="minorHAnsi" w:hAnsiTheme="minorHAnsi" w:cs="Tahoma"/>
                <w:sz w:val="20"/>
                <w:szCs w:val="20"/>
              </w:rPr>
            </w:pPr>
          </w:p>
        </w:tc>
        <w:tc>
          <w:tcPr>
            <w:tcW w:w="4658" w:type="dxa"/>
            <w:gridSpan w:val="4"/>
            <w:tcBorders>
              <w:bottom w:val="single" w:sz="4" w:space="0" w:color="auto"/>
              <w:right w:val="double" w:sz="4" w:space="0" w:color="auto"/>
            </w:tcBorders>
          </w:tcPr>
          <w:p w14:paraId="6CCB450A" w14:textId="77777777" w:rsidR="006A5CC5" w:rsidRDefault="006A5CC5" w:rsidP="006F66EE">
            <w:pPr>
              <w:spacing w:after="0" w:line="240" w:lineRule="auto"/>
              <w:rPr>
                <w:rFonts w:asciiTheme="minorHAnsi" w:hAnsiTheme="minorHAnsi" w:cs="Tahoma"/>
                <w:sz w:val="20"/>
                <w:szCs w:val="20"/>
              </w:rPr>
            </w:pPr>
          </w:p>
          <w:p w14:paraId="4D24726A" w14:textId="77777777" w:rsidR="006A5CC5" w:rsidRDefault="006A5CC5" w:rsidP="006F66EE">
            <w:pPr>
              <w:spacing w:after="0" w:line="240" w:lineRule="auto"/>
              <w:rPr>
                <w:rFonts w:asciiTheme="minorHAnsi" w:hAnsiTheme="minorHAnsi" w:cs="Tahoma"/>
                <w:sz w:val="20"/>
                <w:szCs w:val="20"/>
              </w:rPr>
            </w:pPr>
          </w:p>
          <w:p w14:paraId="0A462800" w14:textId="385FA604" w:rsidR="006A5CC5" w:rsidRDefault="006A5CC5" w:rsidP="006F66EE">
            <w:pPr>
              <w:spacing w:after="0" w:line="240" w:lineRule="auto"/>
              <w:rPr>
                <w:rFonts w:asciiTheme="minorHAnsi" w:hAnsiTheme="minorHAnsi" w:cs="Tahoma"/>
                <w:sz w:val="20"/>
                <w:szCs w:val="20"/>
              </w:rPr>
            </w:pPr>
            <w:r>
              <w:rPr>
                <w:rFonts w:asciiTheme="minorHAnsi" w:hAnsiTheme="minorHAnsi" w:cs="Tahoma"/>
                <w:sz w:val="20"/>
                <w:szCs w:val="20"/>
              </w:rPr>
              <w:t xml:space="preserve">Governors to continue to complete monitoring </w:t>
            </w:r>
            <w:proofErr w:type="spellStart"/>
            <w:r>
              <w:rPr>
                <w:rFonts w:asciiTheme="minorHAnsi" w:hAnsiTheme="minorHAnsi" w:cs="Tahoma"/>
                <w:sz w:val="20"/>
                <w:szCs w:val="20"/>
              </w:rPr>
              <w:t>inc.</w:t>
            </w:r>
            <w:proofErr w:type="spellEnd"/>
            <w:r>
              <w:rPr>
                <w:rFonts w:asciiTheme="minorHAnsi" w:hAnsiTheme="minorHAnsi" w:cs="Tahoma"/>
                <w:sz w:val="20"/>
                <w:szCs w:val="20"/>
              </w:rPr>
              <w:t xml:space="preserve"> pupil conferencing, to ensure that learning is being developed as per agreed protocols. </w:t>
            </w:r>
          </w:p>
          <w:p w14:paraId="40793329" w14:textId="77777777" w:rsidR="006A5CC5" w:rsidRDefault="006A5CC5" w:rsidP="006F66EE">
            <w:pPr>
              <w:spacing w:after="0" w:line="240" w:lineRule="auto"/>
              <w:rPr>
                <w:rFonts w:asciiTheme="minorHAnsi" w:hAnsiTheme="minorHAnsi" w:cs="Tahoma"/>
                <w:sz w:val="20"/>
                <w:szCs w:val="20"/>
              </w:rPr>
            </w:pPr>
          </w:p>
          <w:p w14:paraId="04AC775A" w14:textId="77777777" w:rsidR="006A5CC5" w:rsidRDefault="006A5CC5" w:rsidP="006F66EE">
            <w:pPr>
              <w:spacing w:after="0" w:line="240" w:lineRule="auto"/>
              <w:rPr>
                <w:rFonts w:asciiTheme="minorHAnsi" w:hAnsiTheme="minorHAnsi" w:cs="Tahoma"/>
                <w:sz w:val="20"/>
                <w:szCs w:val="20"/>
              </w:rPr>
            </w:pPr>
          </w:p>
          <w:p w14:paraId="416ECFC9" w14:textId="66D3F783" w:rsidR="006F66EE" w:rsidRDefault="006F3548" w:rsidP="006F66EE">
            <w:pPr>
              <w:spacing w:after="0" w:line="240" w:lineRule="auto"/>
              <w:rPr>
                <w:rFonts w:asciiTheme="minorHAnsi" w:hAnsiTheme="minorHAnsi" w:cs="Tahoma"/>
                <w:sz w:val="20"/>
                <w:szCs w:val="20"/>
              </w:rPr>
            </w:pPr>
            <w:r w:rsidRPr="00E14E1B">
              <w:rPr>
                <w:rFonts w:asciiTheme="minorHAnsi" w:hAnsiTheme="minorHAnsi" w:cs="Tahoma"/>
                <w:sz w:val="20"/>
                <w:szCs w:val="20"/>
              </w:rPr>
              <w:t>To ensure that standards</w:t>
            </w:r>
            <w:r>
              <w:rPr>
                <w:rFonts w:asciiTheme="minorHAnsi" w:hAnsiTheme="minorHAnsi" w:cs="Tahoma"/>
                <w:sz w:val="20"/>
                <w:szCs w:val="20"/>
              </w:rPr>
              <w:t xml:space="preserve"> </w:t>
            </w:r>
            <w:proofErr w:type="gramStart"/>
            <w:r>
              <w:rPr>
                <w:rFonts w:asciiTheme="minorHAnsi" w:hAnsiTheme="minorHAnsi" w:cs="Tahoma"/>
                <w:sz w:val="20"/>
                <w:szCs w:val="20"/>
              </w:rPr>
              <w:t xml:space="preserve">in </w:t>
            </w:r>
            <w:r w:rsidRPr="00E14E1B">
              <w:rPr>
                <w:rFonts w:asciiTheme="minorHAnsi" w:hAnsiTheme="minorHAnsi" w:cs="Tahoma"/>
                <w:sz w:val="20"/>
                <w:szCs w:val="20"/>
              </w:rPr>
              <w:t xml:space="preserve"> </w:t>
            </w:r>
            <w:r>
              <w:rPr>
                <w:rFonts w:asciiTheme="minorHAnsi" w:hAnsiTheme="minorHAnsi" w:cs="Tahoma"/>
                <w:sz w:val="20"/>
                <w:szCs w:val="20"/>
              </w:rPr>
              <w:t>maths</w:t>
            </w:r>
            <w:proofErr w:type="gramEnd"/>
            <w:r>
              <w:rPr>
                <w:rFonts w:asciiTheme="minorHAnsi" w:hAnsiTheme="minorHAnsi" w:cs="Tahoma"/>
                <w:sz w:val="20"/>
                <w:szCs w:val="20"/>
              </w:rPr>
              <w:t xml:space="preserve"> are</w:t>
            </w:r>
            <w:r w:rsidR="00AB3009">
              <w:rPr>
                <w:rFonts w:asciiTheme="minorHAnsi" w:hAnsiTheme="minorHAnsi" w:cs="Tahoma"/>
                <w:sz w:val="20"/>
                <w:szCs w:val="20"/>
              </w:rPr>
              <w:t xml:space="preserve"> improved from 2019</w:t>
            </w:r>
            <w:r w:rsidR="006F66EE">
              <w:rPr>
                <w:rFonts w:asciiTheme="minorHAnsi" w:hAnsiTheme="minorHAnsi" w:cs="Tahoma"/>
                <w:sz w:val="20"/>
                <w:szCs w:val="20"/>
              </w:rPr>
              <w:t xml:space="preserve"> – with a focus on </w:t>
            </w:r>
            <w:r w:rsidR="00AB3009">
              <w:rPr>
                <w:rFonts w:asciiTheme="minorHAnsi" w:hAnsiTheme="minorHAnsi" w:cs="Tahoma"/>
                <w:sz w:val="20"/>
                <w:szCs w:val="20"/>
              </w:rPr>
              <w:t>girls’ maths in both KS1 and KS</w:t>
            </w:r>
            <w:r w:rsidR="006F66EE">
              <w:rPr>
                <w:rFonts w:asciiTheme="minorHAnsi" w:hAnsiTheme="minorHAnsi" w:cs="Tahoma"/>
                <w:sz w:val="20"/>
                <w:szCs w:val="20"/>
              </w:rPr>
              <w:t xml:space="preserve">2 . </w:t>
            </w:r>
          </w:p>
          <w:p w14:paraId="722C9FE3" w14:textId="77777777" w:rsidR="001068FD" w:rsidRDefault="001068FD" w:rsidP="006F66EE">
            <w:pPr>
              <w:spacing w:after="0" w:line="240" w:lineRule="auto"/>
              <w:rPr>
                <w:rFonts w:asciiTheme="minorHAnsi" w:hAnsiTheme="minorHAnsi" w:cs="Tahoma"/>
                <w:sz w:val="20"/>
                <w:szCs w:val="20"/>
              </w:rPr>
            </w:pPr>
          </w:p>
          <w:p w14:paraId="0A2F6830" w14:textId="6C0337D9" w:rsidR="001068FD" w:rsidRDefault="001068FD" w:rsidP="006F66EE">
            <w:pPr>
              <w:spacing w:after="0" w:line="240" w:lineRule="auto"/>
              <w:rPr>
                <w:rFonts w:asciiTheme="minorHAnsi" w:hAnsiTheme="minorHAnsi" w:cs="Tahoma"/>
                <w:sz w:val="20"/>
                <w:szCs w:val="20"/>
              </w:rPr>
            </w:pPr>
            <w:r>
              <w:rPr>
                <w:rFonts w:asciiTheme="minorHAnsi" w:hAnsiTheme="minorHAnsi" w:cs="Tahoma"/>
                <w:sz w:val="20"/>
                <w:szCs w:val="20"/>
              </w:rPr>
              <w:t xml:space="preserve">To ensure that PP pupils narrow the </w:t>
            </w:r>
            <w:proofErr w:type="spellStart"/>
            <w:r>
              <w:rPr>
                <w:rFonts w:asciiTheme="minorHAnsi" w:hAnsiTheme="minorHAnsi" w:cs="Tahoma"/>
                <w:sz w:val="20"/>
                <w:szCs w:val="20"/>
              </w:rPr>
              <w:t>intraschool</w:t>
            </w:r>
            <w:proofErr w:type="spellEnd"/>
            <w:r>
              <w:rPr>
                <w:rFonts w:asciiTheme="minorHAnsi" w:hAnsiTheme="minorHAnsi" w:cs="Tahoma"/>
                <w:sz w:val="20"/>
                <w:szCs w:val="20"/>
              </w:rPr>
              <w:t xml:space="preserve"> gap in Reading, writing and maths </w:t>
            </w:r>
          </w:p>
          <w:p w14:paraId="52826283" w14:textId="77777777" w:rsidR="001068FD" w:rsidRDefault="001068FD" w:rsidP="006F66EE">
            <w:pPr>
              <w:spacing w:after="0" w:line="240" w:lineRule="auto"/>
              <w:rPr>
                <w:rFonts w:asciiTheme="minorHAnsi" w:hAnsiTheme="minorHAnsi" w:cs="Tahoma"/>
                <w:sz w:val="20"/>
                <w:szCs w:val="20"/>
              </w:rPr>
            </w:pPr>
          </w:p>
          <w:p w14:paraId="4AD6E32A" w14:textId="77777777" w:rsidR="006F3548" w:rsidRDefault="006F66EE" w:rsidP="006F66EE">
            <w:pPr>
              <w:spacing w:after="0" w:line="240" w:lineRule="auto"/>
              <w:rPr>
                <w:rFonts w:asciiTheme="minorHAnsi" w:hAnsiTheme="minorHAnsi" w:cs="Tahoma"/>
                <w:sz w:val="20"/>
                <w:szCs w:val="20"/>
              </w:rPr>
            </w:pPr>
            <w:r>
              <w:rPr>
                <w:rFonts w:asciiTheme="minorHAnsi" w:hAnsiTheme="minorHAnsi" w:cs="Tahoma"/>
                <w:sz w:val="20"/>
                <w:szCs w:val="20"/>
              </w:rPr>
              <w:t xml:space="preserve">To ensure that standards in phonics continue to improve, above national expectations through close monitoring and intervention if necessary. </w:t>
            </w:r>
          </w:p>
          <w:p w14:paraId="34FEBDC7" w14:textId="77777777" w:rsidR="001068FD" w:rsidRDefault="001068FD" w:rsidP="006F66EE">
            <w:pPr>
              <w:spacing w:after="0" w:line="240" w:lineRule="auto"/>
              <w:rPr>
                <w:rFonts w:asciiTheme="minorHAnsi" w:hAnsiTheme="minorHAnsi" w:cs="Tahoma"/>
                <w:sz w:val="20"/>
                <w:szCs w:val="20"/>
              </w:rPr>
            </w:pPr>
          </w:p>
          <w:p w14:paraId="2BC34DF1" w14:textId="5AFF99E7" w:rsidR="001068FD" w:rsidRDefault="001068FD" w:rsidP="006F66EE">
            <w:pPr>
              <w:spacing w:after="0" w:line="240" w:lineRule="auto"/>
              <w:rPr>
                <w:rFonts w:asciiTheme="minorHAnsi" w:hAnsiTheme="minorHAnsi" w:cs="Tahoma"/>
                <w:sz w:val="20"/>
                <w:szCs w:val="20"/>
              </w:rPr>
            </w:pPr>
            <w:r>
              <w:rPr>
                <w:rFonts w:asciiTheme="minorHAnsi" w:hAnsiTheme="minorHAnsi" w:cs="Tahoma"/>
                <w:sz w:val="20"/>
                <w:szCs w:val="20"/>
              </w:rPr>
              <w:t xml:space="preserve">To assess and identify children who have become educationally vulnerable due to the COVID19 situation, </w:t>
            </w:r>
            <w:proofErr w:type="spellStart"/>
            <w:r>
              <w:rPr>
                <w:rFonts w:asciiTheme="minorHAnsi" w:hAnsiTheme="minorHAnsi" w:cs="Tahoma"/>
                <w:sz w:val="20"/>
                <w:szCs w:val="20"/>
              </w:rPr>
              <w:t>inc.</w:t>
            </w:r>
            <w:proofErr w:type="spellEnd"/>
            <w:r>
              <w:rPr>
                <w:rFonts w:asciiTheme="minorHAnsi" w:hAnsiTheme="minorHAnsi" w:cs="Tahoma"/>
                <w:sz w:val="20"/>
                <w:szCs w:val="20"/>
              </w:rPr>
              <w:t xml:space="preserve"> emotionally and academically vulnerable. Use TIS and draw and talk to support these pupils. </w:t>
            </w:r>
          </w:p>
          <w:p w14:paraId="49E9A05D" w14:textId="1BF1BC21" w:rsidR="006F66EE" w:rsidRPr="00E14E1B" w:rsidRDefault="006F66EE" w:rsidP="006F66EE">
            <w:pPr>
              <w:spacing w:after="0" w:line="240" w:lineRule="auto"/>
              <w:rPr>
                <w:rFonts w:asciiTheme="minorHAnsi" w:hAnsiTheme="minorHAnsi" w:cs="Tahoma"/>
                <w:sz w:val="20"/>
                <w:szCs w:val="20"/>
              </w:rPr>
            </w:pPr>
          </w:p>
        </w:tc>
      </w:tr>
      <w:tr w:rsidR="006F3548" w:rsidRPr="00EC1319" w14:paraId="4A5DC89D" w14:textId="77777777" w:rsidTr="00995582">
        <w:trPr>
          <w:gridAfter w:val="1"/>
          <w:wAfter w:w="19" w:type="dxa"/>
          <w:trHeight w:val="1564"/>
        </w:trPr>
        <w:tc>
          <w:tcPr>
            <w:tcW w:w="1723" w:type="dxa"/>
            <w:gridSpan w:val="2"/>
            <w:vMerge/>
            <w:tcBorders>
              <w:left w:val="double" w:sz="4" w:space="0" w:color="auto"/>
            </w:tcBorders>
            <w:shd w:val="clear" w:color="auto" w:fill="FFCCFF"/>
          </w:tcPr>
          <w:p w14:paraId="536F37D6" w14:textId="6F0A1DF8" w:rsidR="006F3548" w:rsidRPr="00EC1319" w:rsidRDefault="006F3548" w:rsidP="006F3548">
            <w:pPr>
              <w:spacing w:after="0" w:line="240" w:lineRule="auto"/>
              <w:jc w:val="center"/>
              <w:rPr>
                <w:rFonts w:ascii="Tahoma" w:hAnsi="Tahoma" w:cs="Tahoma"/>
                <w:b/>
                <w:sz w:val="20"/>
                <w:szCs w:val="20"/>
              </w:rPr>
            </w:pPr>
          </w:p>
        </w:tc>
        <w:tc>
          <w:tcPr>
            <w:tcW w:w="4676" w:type="dxa"/>
            <w:gridSpan w:val="3"/>
          </w:tcPr>
          <w:p w14:paraId="6CBDF065" w14:textId="6996D873" w:rsidR="006F3548" w:rsidRPr="00E14E1B" w:rsidRDefault="00DD33DF" w:rsidP="006F3548">
            <w:pPr>
              <w:spacing w:after="0" w:line="240" w:lineRule="auto"/>
              <w:rPr>
                <w:rFonts w:asciiTheme="minorHAnsi" w:hAnsiTheme="minorHAnsi" w:cs="Tahoma"/>
                <w:sz w:val="20"/>
                <w:szCs w:val="20"/>
              </w:rPr>
            </w:pPr>
            <w:r>
              <w:rPr>
                <w:rFonts w:asciiTheme="minorHAnsi" w:hAnsiTheme="minorHAnsi" w:cs="Tahoma"/>
                <w:sz w:val="20"/>
                <w:szCs w:val="20"/>
              </w:rPr>
              <w:t xml:space="preserve">All teachers are subject leaders – this allows ownership and </w:t>
            </w:r>
            <w:r w:rsidR="00AB3009">
              <w:rPr>
                <w:rFonts w:asciiTheme="minorHAnsi" w:hAnsiTheme="minorHAnsi" w:cs="Tahoma"/>
                <w:sz w:val="20"/>
                <w:szCs w:val="20"/>
              </w:rPr>
              <w:t xml:space="preserve">accountability of subject input, planning and consistency. </w:t>
            </w:r>
          </w:p>
        </w:tc>
        <w:tc>
          <w:tcPr>
            <w:tcW w:w="4658" w:type="dxa"/>
            <w:gridSpan w:val="4"/>
            <w:tcBorders>
              <w:right w:val="double" w:sz="4" w:space="0" w:color="auto"/>
            </w:tcBorders>
          </w:tcPr>
          <w:p w14:paraId="4DBC42DC" w14:textId="554039F1" w:rsidR="006F3548" w:rsidRPr="00E14E1B" w:rsidRDefault="00AB3009" w:rsidP="006F3548">
            <w:pPr>
              <w:spacing w:after="0" w:line="240" w:lineRule="auto"/>
              <w:rPr>
                <w:rFonts w:asciiTheme="minorHAnsi" w:hAnsiTheme="minorHAnsi" w:cs="Tahoma"/>
                <w:sz w:val="20"/>
                <w:szCs w:val="20"/>
              </w:rPr>
            </w:pPr>
            <w:r>
              <w:rPr>
                <w:rFonts w:asciiTheme="minorHAnsi" w:hAnsiTheme="minorHAnsi" w:cs="Tahoma"/>
                <w:sz w:val="20"/>
                <w:szCs w:val="20"/>
              </w:rPr>
              <w:t>Continued focus on developing the role of the subject leaders to</w:t>
            </w:r>
            <w:r w:rsidR="001068FD">
              <w:rPr>
                <w:rFonts w:asciiTheme="minorHAnsi" w:hAnsiTheme="minorHAnsi" w:cs="Tahoma"/>
                <w:sz w:val="20"/>
                <w:szCs w:val="20"/>
              </w:rPr>
              <w:t xml:space="preserve"> ensure leaders are able to continue to take</w:t>
            </w:r>
            <w:r>
              <w:rPr>
                <w:rFonts w:asciiTheme="minorHAnsi" w:hAnsiTheme="minorHAnsi" w:cs="Tahoma"/>
                <w:sz w:val="20"/>
                <w:szCs w:val="20"/>
              </w:rPr>
              <w:t xml:space="preserve"> ownership of the strategic direction of their subjects.</w:t>
            </w:r>
          </w:p>
        </w:tc>
      </w:tr>
      <w:tr w:rsidR="006F3548" w:rsidRPr="00EC1319" w14:paraId="62136B32" w14:textId="77777777" w:rsidTr="008F5973">
        <w:trPr>
          <w:gridAfter w:val="1"/>
          <w:wAfter w:w="19" w:type="dxa"/>
          <w:trHeight w:val="293"/>
        </w:trPr>
        <w:tc>
          <w:tcPr>
            <w:tcW w:w="1723" w:type="dxa"/>
            <w:gridSpan w:val="2"/>
            <w:vMerge w:val="restart"/>
            <w:tcBorders>
              <w:left w:val="double" w:sz="4" w:space="0" w:color="auto"/>
            </w:tcBorders>
            <w:shd w:val="clear" w:color="auto" w:fill="FFFFA3"/>
          </w:tcPr>
          <w:p w14:paraId="127AFC61" w14:textId="0211617E" w:rsidR="006F3548" w:rsidRPr="00A94C26" w:rsidRDefault="006F3548" w:rsidP="006F3548">
            <w:pPr>
              <w:spacing w:after="0" w:line="240" w:lineRule="auto"/>
              <w:rPr>
                <w:rFonts w:ascii="Tahoma" w:hAnsi="Tahoma" w:cs="Tahoma"/>
                <w:b/>
                <w:sz w:val="16"/>
                <w:szCs w:val="16"/>
              </w:rPr>
            </w:pPr>
            <w:r w:rsidRPr="00A94C26">
              <w:rPr>
                <w:rFonts w:ascii="Tahoma" w:hAnsi="Tahoma" w:cs="Tahoma"/>
                <w:b/>
                <w:sz w:val="16"/>
                <w:szCs w:val="16"/>
              </w:rPr>
              <w:t xml:space="preserve">EARLY YEARS </w:t>
            </w:r>
          </w:p>
          <w:p w14:paraId="3153AEBD" w14:textId="77777777" w:rsidR="006F3548" w:rsidRDefault="006F3548" w:rsidP="006F3548">
            <w:pPr>
              <w:spacing w:after="0" w:line="240" w:lineRule="auto"/>
              <w:rPr>
                <w:rFonts w:ascii="Tahoma" w:hAnsi="Tahoma" w:cs="Tahoma"/>
                <w:sz w:val="16"/>
                <w:szCs w:val="16"/>
              </w:rPr>
            </w:pPr>
          </w:p>
          <w:p w14:paraId="72634892" w14:textId="5D0FA86D" w:rsidR="006F3548" w:rsidRDefault="006F3548" w:rsidP="006F3548">
            <w:pPr>
              <w:spacing w:after="0" w:line="240" w:lineRule="auto"/>
              <w:rPr>
                <w:rFonts w:ascii="Tahoma" w:hAnsi="Tahoma" w:cs="Tahoma"/>
                <w:sz w:val="16"/>
                <w:szCs w:val="16"/>
              </w:rPr>
            </w:pPr>
            <w:r>
              <w:rPr>
                <w:rFonts w:ascii="Tahoma" w:hAnsi="Tahoma" w:cs="Tahoma"/>
                <w:sz w:val="16"/>
                <w:szCs w:val="16"/>
              </w:rPr>
              <w:t xml:space="preserve">The Intent, Implementation and Impact of the Early year Curriculum, including meeting the needs of children with SEND </w:t>
            </w:r>
          </w:p>
          <w:p w14:paraId="3C57C9F6" w14:textId="77777777" w:rsidR="006F3548" w:rsidRPr="00A94C26" w:rsidRDefault="006F3548" w:rsidP="006F3548">
            <w:pPr>
              <w:spacing w:after="0" w:line="240" w:lineRule="auto"/>
              <w:rPr>
                <w:rFonts w:ascii="Tahoma" w:hAnsi="Tahoma" w:cs="Tahoma"/>
                <w:b/>
                <w:sz w:val="16"/>
                <w:szCs w:val="16"/>
              </w:rPr>
            </w:pPr>
            <w:r>
              <w:rPr>
                <w:rFonts w:ascii="Tahoma" w:hAnsi="Tahoma" w:cs="Tahoma"/>
                <w:sz w:val="16"/>
                <w:szCs w:val="16"/>
              </w:rPr>
              <w:t>SCHOOL Grade: 2</w:t>
            </w:r>
          </w:p>
        </w:tc>
        <w:tc>
          <w:tcPr>
            <w:tcW w:w="3258" w:type="dxa"/>
            <w:gridSpan w:val="2"/>
            <w:tcBorders>
              <w:top w:val="double" w:sz="4" w:space="0" w:color="auto"/>
              <w:bottom w:val="single" w:sz="4" w:space="0" w:color="auto"/>
            </w:tcBorders>
            <w:shd w:val="clear" w:color="auto" w:fill="FFFFA3"/>
          </w:tcPr>
          <w:p w14:paraId="0EEBA9C7" w14:textId="77777777" w:rsidR="006F3548" w:rsidRPr="00EC1319" w:rsidRDefault="006F3548" w:rsidP="006F3548">
            <w:pPr>
              <w:spacing w:after="0" w:line="240" w:lineRule="auto"/>
              <w:rPr>
                <w:rFonts w:ascii="Tahoma" w:hAnsi="Tahoma" w:cs="Tahoma"/>
                <w:b/>
                <w:sz w:val="20"/>
                <w:szCs w:val="20"/>
              </w:rPr>
            </w:pPr>
            <w:r w:rsidRPr="00EC1319">
              <w:rPr>
                <w:rFonts w:ascii="Tahoma" w:hAnsi="Tahoma" w:cs="Tahoma"/>
                <w:b/>
                <w:sz w:val="20"/>
                <w:szCs w:val="20"/>
              </w:rPr>
              <w:t>Strengths</w:t>
            </w:r>
          </w:p>
        </w:tc>
        <w:tc>
          <w:tcPr>
            <w:tcW w:w="1418" w:type="dxa"/>
            <w:tcBorders>
              <w:top w:val="double" w:sz="4" w:space="0" w:color="auto"/>
              <w:bottom w:val="single" w:sz="4" w:space="0" w:color="auto"/>
            </w:tcBorders>
            <w:shd w:val="clear" w:color="auto" w:fill="FFFFA3"/>
          </w:tcPr>
          <w:p w14:paraId="01DCEEBE" w14:textId="77777777" w:rsidR="006F3548" w:rsidRPr="00EC1319" w:rsidRDefault="006F3548" w:rsidP="006F3548">
            <w:pPr>
              <w:spacing w:after="0" w:line="240" w:lineRule="auto"/>
              <w:rPr>
                <w:rFonts w:ascii="Tahoma" w:hAnsi="Tahoma" w:cs="Tahoma"/>
                <w:b/>
                <w:sz w:val="20"/>
                <w:szCs w:val="20"/>
              </w:rPr>
            </w:pPr>
            <w:r w:rsidRPr="00EC1319">
              <w:rPr>
                <w:rFonts w:ascii="Tahoma" w:hAnsi="Tahoma" w:cs="Tahoma"/>
                <w:b/>
                <w:sz w:val="20"/>
                <w:szCs w:val="20"/>
              </w:rPr>
              <w:t>Grade</w:t>
            </w:r>
            <w:r>
              <w:rPr>
                <w:rFonts w:ascii="Tahoma" w:hAnsi="Tahoma" w:cs="Tahoma"/>
                <w:b/>
                <w:sz w:val="20"/>
                <w:szCs w:val="20"/>
              </w:rPr>
              <w:t xml:space="preserve"> 2 </w:t>
            </w:r>
          </w:p>
        </w:tc>
        <w:tc>
          <w:tcPr>
            <w:tcW w:w="359" w:type="dxa"/>
            <w:tcBorders>
              <w:top w:val="double" w:sz="4" w:space="0" w:color="auto"/>
              <w:bottom w:val="single" w:sz="4" w:space="0" w:color="auto"/>
            </w:tcBorders>
            <w:shd w:val="clear" w:color="auto" w:fill="FFFFA3"/>
          </w:tcPr>
          <w:p w14:paraId="13BFB263" w14:textId="77777777" w:rsidR="006F3548" w:rsidRPr="00EC1319" w:rsidRDefault="006F3548" w:rsidP="006F3548">
            <w:pPr>
              <w:spacing w:after="0" w:line="240" w:lineRule="auto"/>
              <w:ind w:left="360"/>
              <w:rPr>
                <w:rFonts w:ascii="Tahoma" w:hAnsi="Tahoma" w:cs="Tahoma"/>
                <w:b/>
                <w:sz w:val="20"/>
                <w:szCs w:val="20"/>
              </w:rPr>
            </w:pPr>
            <w:r w:rsidRPr="00EC1319">
              <w:rPr>
                <w:rFonts w:ascii="Tahoma" w:hAnsi="Tahoma" w:cs="Tahoma"/>
                <w:b/>
                <w:sz w:val="20"/>
                <w:szCs w:val="20"/>
              </w:rPr>
              <w:t>1</w:t>
            </w:r>
          </w:p>
        </w:tc>
        <w:tc>
          <w:tcPr>
            <w:tcW w:w="4299" w:type="dxa"/>
            <w:gridSpan w:val="3"/>
            <w:tcBorders>
              <w:top w:val="double" w:sz="4" w:space="0" w:color="auto"/>
              <w:bottom w:val="single" w:sz="4" w:space="0" w:color="auto"/>
              <w:right w:val="double" w:sz="4" w:space="0" w:color="auto"/>
            </w:tcBorders>
            <w:shd w:val="clear" w:color="auto" w:fill="FFFFA3"/>
          </w:tcPr>
          <w:p w14:paraId="3C2B3EC2" w14:textId="77777777" w:rsidR="006F3548" w:rsidRPr="00EC1319" w:rsidRDefault="006F3548" w:rsidP="006F3548">
            <w:pPr>
              <w:spacing w:after="0" w:line="240" w:lineRule="auto"/>
              <w:rPr>
                <w:rFonts w:ascii="Tahoma" w:hAnsi="Tahoma" w:cs="Tahoma"/>
                <w:b/>
                <w:sz w:val="20"/>
                <w:szCs w:val="20"/>
              </w:rPr>
            </w:pPr>
            <w:r w:rsidRPr="00EC1319">
              <w:rPr>
                <w:rFonts w:ascii="Tahoma" w:hAnsi="Tahoma" w:cs="Tahoma"/>
                <w:b/>
                <w:sz w:val="20"/>
                <w:szCs w:val="20"/>
              </w:rPr>
              <w:t>Areas for Development</w:t>
            </w:r>
          </w:p>
        </w:tc>
      </w:tr>
      <w:tr w:rsidR="00F35FFF" w:rsidRPr="00EC1319" w14:paraId="1A234DC6" w14:textId="77777777" w:rsidTr="001068FD">
        <w:trPr>
          <w:gridAfter w:val="1"/>
          <w:wAfter w:w="19" w:type="dxa"/>
          <w:trHeight w:val="202"/>
        </w:trPr>
        <w:tc>
          <w:tcPr>
            <w:tcW w:w="1723" w:type="dxa"/>
            <w:gridSpan w:val="2"/>
            <w:vMerge/>
            <w:tcBorders>
              <w:left w:val="double" w:sz="4" w:space="0" w:color="auto"/>
            </w:tcBorders>
            <w:shd w:val="clear" w:color="auto" w:fill="FFFFA3"/>
          </w:tcPr>
          <w:p w14:paraId="1E044B63" w14:textId="77777777" w:rsidR="00F35FFF" w:rsidRPr="00EC1319" w:rsidRDefault="00F35FFF" w:rsidP="006F3548">
            <w:pPr>
              <w:spacing w:after="0" w:line="240" w:lineRule="auto"/>
              <w:rPr>
                <w:rFonts w:ascii="Tahoma" w:hAnsi="Tahoma" w:cs="Tahoma"/>
                <w:b/>
                <w:sz w:val="20"/>
                <w:szCs w:val="20"/>
              </w:rPr>
            </w:pPr>
          </w:p>
        </w:tc>
        <w:tc>
          <w:tcPr>
            <w:tcW w:w="4676" w:type="dxa"/>
            <w:gridSpan w:val="3"/>
            <w:vMerge w:val="restart"/>
            <w:tcBorders>
              <w:top w:val="double" w:sz="4" w:space="0" w:color="auto"/>
            </w:tcBorders>
          </w:tcPr>
          <w:p w14:paraId="201A1520" w14:textId="77777777" w:rsidR="00F35FFF" w:rsidRDefault="00F35FFF" w:rsidP="006F3548">
            <w:pPr>
              <w:spacing w:after="0" w:line="240" w:lineRule="auto"/>
              <w:rPr>
                <w:rFonts w:asciiTheme="minorHAnsi" w:hAnsiTheme="minorHAnsi" w:cs="Tahoma"/>
                <w:sz w:val="20"/>
                <w:szCs w:val="20"/>
              </w:rPr>
            </w:pPr>
            <w:r w:rsidRPr="00F4334D">
              <w:rPr>
                <w:rFonts w:asciiTheme="minorHAnsi" w:hAnsiTheme="minorHAnsi" w:cs="Tahoma"/>
                <w:sz w:val="20"/>
                <w:szCs w:val="20"/>
              </w:rPr>
              <w:t>•</w:t>
            </w:r>
            <w:r w:rsidRPr="00F4334D">
              <w:rPr>
                <w:rFonts w:asciiTheme="minorHAnsi" w:hAnsiTheme="minorHAnsi" w:cs="Tahoma"/>
                <w:sz w:val="20"/>
                <w:szCs w:val="20"/>
              </w:rPr>
              <w:tab/>
              <w:t>Focus of EYFS is ‘Playful Learning’ – in order to develop our children’s understanding of how to learn through play. Purposeful activities, co-operative learning strategies and an emphasis on independence for each child provides a stimulating but supportive environment for our children to thriv</w:t>
            </w:r>
            <w:r w:rsidR="001068FD">
              <w:rPr>
                <w:rFonts w:asciiTheme="minorHAnsi" w:hAnsiTheme="minorHAnsi" w:cs="Tahoma"/>
                <w:sz w:val="20"/>
                <w:szCs w:val="20"/>
              </w:rPr>
              <w:t xml:space="preserve">e based on children’s interests. </w:t>
            </w:r>
          </w:p>
          <w:p w14:paraId="6F2E7836" w14:textId="77777777" w:rsidR="001068FD" w:rsidRDefault="001068FD" w:rsidP="006F3548">
            <w:pPr>
              <w:spacing w:after="0" w:line="240" w:lineRule="auto"/>
              <w:rPr>
                <w:rFonts w:asciiTheme="minorHAnsi" w:hAnsiTheme="minorHAnsi" w:cs="Tahoma"/>
                <w:sz w:val="20"/>
                <w:szCs w:val="20"/>
              </w:rPr>
            </w:pPr>
          </w:p>
          <w:p w14:paraId="31D2309F" w14:textId="77777777" w:rsidR="001068FD" w:rsidRDefault="001068FD" w:rsidP="006F3548">
            <w:pPr>
              <w:spacing w:after="0" w:line="240" w:lineRule="auto"/>
              <w:rPr>
                <w:rFonts w:asciiTheme="minorHAnsi" w:hAnsiTheme="minorHAnsi" w:cs="Tahoma"/>
                <w:sz w:val="20"/>
                <w:szCs w:val="20"/>
              </w:rPr>
            </w:pPr>
            <w:r>
              <w:rPr>
                <w:rFonts w:asciiTheme="minorHAnsi" w:hAnsiTheme="minorHAnsi" w:cs="Tahoma"/>
                <w:sz w:val="20"/>
                <w:szCs w:val="20"/>
              </w:rPr>
              <w:t xml:space="preserve"> A more formalised learning environment is introduced from Summer 2, allowing the children time to get used to working at a desk for a slightly longer period of time – in readiness for year 1.</w:t>
            </w:r>
          </w:p>
          <w:p w14:paraId="00F91886" w14:textId="77777777" w:rsidR="001068FD" w:rsidRDefault="001068FD" w:rsidP="006F3548">
            <w:pPr>
              <w:spacing w:after="0" w:line="240" w:lineRule="auto"/>
              <w:rPr>
                <w:rFonts w:asciiTheme="minorHAnsi" w:hAnsiTheme="minorHAnsi" w:cs="Tahoma"/>
                <w:sz w:val="20"/>
                <w:szCs w:val="20"/>
              </w:rPr>
            </w:pPr>
          </w:p>
          <w:p w14:paraId="64C69DE9" w14:textId="77777777" w:rsidR="001068FD" w:rsidRDefault="001068FD" w:rsidP="006F3548">
            <w:pPr>
              <w:spacing w:after="0" w:line="240" w:lineRule="auto"/>
              <w:rPr>
                <w:rFonts w:asciiTheme="minorHAnsi" w:hAnsiTheme="minorHAnsi" w:cs="Tahoma"/>
                <w:sz w:val="20"/>
                <w:szCs w:val="20"/>
              </w:rPr>
            </w:pPr>
            <w:r>
              <w:rPr>
                <w:rFonts w:asciiTheme="minorHAnsi" w:hAnsiTheme="minorHAnsi" w:cs="Tahoma"/>
                <w:sz w:val="20"/>
                <w:szCs w:val="20"/>
              </w:rPr>
              <w:t xml:space="preserve">High ratios allow adults to know children well and to offer help and support when needed. </w:t>
            </w:r>
          </w:p>
          <w:p w14:paraId="32A4E769" w14:textId="77777777" w:rsidR="001068FD" w:rsidRDefault="001068FD" w:rsidP="006F3548">
            <w:pPr>
              <w:spacing w:after="0" w:line="240" w:lineRule="auto"/>
              <w:rPr>
                <w:rFonts w:asciiTheme="minorHAnsi" w:hAnsiTheme="minorHAnsi" w:cs="Tahoma"/>
                <w:sz w:val="20"/>
                <w:szCs w:val="20"/>
              </w:rPr>
            </w:pPr>
          </w:p>
          <w:p w14:paraId="0B9D8D68" w14:textId="36468541" w:rsidR="001068FD" w:rsidRDefault="001068FD" w:rsidP="006F3548">
            <w:pPr>
              <w:spacing w:after="0" w:line="240" w:lineRule="auto"/>
              <w:rPr>
                <w:rFonts w:asciiTheme="minorHAnsi" w:hAnsiTheme="minorHAnsi" w:cs="Tahoma"/>
                <w:sz w:val="20"/>
                <w:szCs w:val="20"/>
              </w:rPr>
            </w:pPr>
            <w:r>
              <w:rPr>
                <w:rFonts w:asciiTheme="minorHAnsi" w:hAnsiTheme="minorHAnsi" w:cs="Tahoma"/>
                <w:sz w:val="20"/>
                <w:szCs w:val="20"/>
              </w:rPr>
              <w:t xml:space="preserve">Phonics intervention in Summer 2 has allowed for quick catch up in phonics where children are struggling. </w:t>
            </w:r>
          </w:p>
          <w:p w14:paraId="25CCCFDC" w14:textId="3C555CB4" w:rsidR="001068FD" w:rsidRPr="00F4334D" w:rsidRDefault="001068FD" w:rsidP="006F3548">
            <w:pPr>
              <w:spacing w:after="0" w:line="240" w:lineRule="auto"/>
              <w:rPr>
                <w:rFonts w:asciiTheme="minorHAnsi" w:hAnsiTheme="minorHAnsi" w:cs="Tahoma"/>
                <w:sz w:val="20"/>
                <w:szCs w:val="20"/>
              </w:rPr>
            </w:pPr>
          </w:p>
        </w:tc>
        <w:tc>
          <w:tcPr>
            <w:tcW w:w="4658" w:type="dxa"/>
            <w:gridSpan w:val="4"/>
            <w:tcBorders>
              <w:top w:val="double" w:sz="4" w:space="0" w:color="auto"/>
              <w:bottom w:val="single" w:sz="4" w:space="0" w:color="auto"/>
              <w:right w:val="double" w:sz="4" w:space="0" w:color="auto"/>
            </w:tcBorders>
          </w:tcPr>
          <w:p w14:paraId="077FD840" w14:textId="77777777" w:rsidR="00F35FFF" w:rsidRDefault="00F35FFF" w:rsidP="00AB3009">
            <w:pPr>
              <w:spacing w:after="0" w:line="240" w:lineRule="auto"/>
              <w:rPr>
                <w:rFonts w:asciiTheme="minorHAnsi" w:hAnsiTheme="minorHAnsi" w:cs="Tahoma"/>
                <w:sz w:val="20"/>
                <w:szCs w:val="20"/>
              </w:rPr>
            </w:pPr>
            <w:r>
              <w:rPr>
                <w:rFonts w:asciiTheme="minorHAnsi" w:hAnsiTheme="minorHAnsi" w:cs="Tahoma"/>
                <w:sz w:val="20"/>
                <w:szCs w:val="20"/>
              </w:rPr>
              <w:t>An increasing number of children are starting school with reduced language skills alongside emotional and behaviour difficulties. We need to ensure that we offer these children the modelled support which they need to order to progress qu</w:t>
            </w:r>
            <w:r w:rsidR="00AB3009">
              <w:rPr>
                <w:rFonts w:asciiTheme="minorHAnsi" w:hAnsiTheme="minorHAnsi" w:cs="Tahoma"/>
                <w:sz w:val="20"/>
                <w:szCs w:val="20"/>
              </w:rPr>
              <w:t xml:space="preserve">ickly and catch up with peers. </w:t>
            </w:r>
          </w:p>
          <w:p w14:paraId="359A1852" w14:textId="77777777" w:rsidR="00AB3009" w:rsidRDefault="00AB3009" w:rsidP="00AB3009">
            <w:pPr>
              <w:spacing w:after="0" w:line="240" w:lineRule="auto"/>
              <w:rPr>
                <w:rFonts w:asciiTheme="minorHAnsi" w:hAnsiTheme="minorHAnsi" w:cs="Tahoma"/>
                <w:sz w:val="20"/>
                <w:szCs w:val="20"/>
              </w:rPr>
            </w:pPr>
          </w:p>
          <w:p w14:paraId="3D4EFBEB" w14:textId="251B74AB" w:rsidR="001068FD" w:rsidRPr="00F4334D" w:rsidRDefault="001068FD" w:rsidP="00AB3009">
            <w:pPr>
              <w:spacing w:after="0" w:line="240" w:lineRule="auto"/>
              <w:rPr>
                <w:rFonts w:asciiTheme="minorHAnsi" w:hAnsiTheme="minorHAnsi" w:cs="Tahoma"/>
                <w:sz w:val="20"/>
                <w:szCs w:val="20"/>
              </w:rPr>
            </w:pPr>
            <w:r>
              <w:rPr>
                <w:rFonts w:asciiTheme="minorHAnsi" w:hAnsiTheme="minorHAnsi" w:cs="Tahoma"/>
                <w:sz w:val="20"/>
                <w:szCs w:val="20"/>
              </w:rPr>
              <w:t xml:space="preserve">Inclusion into the NELI project from </w:t>
            </w:r>
            <w:r w:rsidR="00551AC4">
              <w:rPr>
                <w:rFonts w:asciiTheme="minorHAnsi" w:hAnsiTheme="minorHAnsi" w:cs="Tahoma"/>
                <w:sz w:val="20"/>
                <w:szCs w:val="20"/>
              </w:rPr>
              <w:t xml:space="preserve">Sept 2021 will support early language development. </w:t>
            </w:r>
          </w:p>
        </w:tc>
      </w:tr>
      <w:tr w:rsidR="00F35FFF" w:rsidRPr="00EC1319" w14:paraId="0769BA93" w14:textId="77777777" w:rsidTr="008F5973">
        <w:trPr>
          <w:gridAfter w:val="1"/>
          <w:wAfter w:w="19" w:type="dxa"/>
          <w:trHeight w:val="202"/>
        </w:trPr>
        <w:tc>
          <w:tcPr>
            <w:tcW w:w="1723" w:type="dxa"/>
            <w:gridSpan w:val="2"/>
            <w:vMerge/>
            <w:tcBorders>
              <w:left w:val="double" w:sz="4" w:space="0" w:color="auto"/>
            </w:tcBorders>
            <w:shd w:val="clear" w:color="auto" w:fill="FFFFA3"/>
          </w:tcPr>
          <w:p w14:paraId="576B71E1" w14:textId="7B4E72F8" w:rsidR="00F35FFF" w:rsidRPr="00EC1319" w:rsidRDefault="00F35FFF" w:rsidP="006F3548">
            <w:pPr>
              <w:spacing w:after="0" w:line="240" w:lineRule="auto"/>
              <w:rPr>
                <w:rFonts w:ascii="Tahoma" w:hAnsi="Tahoma" w:cs="Tahoma"/>
                <w:b/>
                <w:sz w:val="20"/>
                <w:szCs w:val="20"/>
              </w:rPr>
            </w:pPr>
          </w:p>
        </w:tc>
        <w:tc>
          <w:tcPr>
            <w:tcW w:w="4676" w:type="dxa"/>
            <w:gridSpan w:val="3"/>
            <w:vMerge/>
            <w:tcBorders>
              <w:bottom w:val="single" w:sz="4" w:space="0" w:color="auto"/>
            </w:tcBorders>
          </w:tcPr>
          <w:p w14:paraId="4FFCB37B" w14:textId="3BF563B6" w:rsidR="00F35FFF" w:rsidRPr="00F4334D" w:rsidRDefault="00F35FFF" w:rsidP="006F3548">
            <w:pPr>
              <w:spacing w:after="0" w:line="240" w:lineRule="auto"/>
              <w:rPr>
                <w:rFonts w:asciiTheme="minorHAnsi" w:hAnsiTheme="minorHAnsi" w:cs="Tahoma"/>
                <w:sz w:val="20"/>
                <w:szCs w:val="20"/>
              </w:rPr>
            </w:pPr>
          </w:p>
        </w:tc>
        <w:tc>
          <w:tcPr>
            <w:tcW w:w="4658" w:type="dxa"/>
            <w:gridSpan w:val="4"/>
            <w:tcBorders>
              <w:bottom w:val="single" w:sz="4" w:space="0" w:color="auto"/>
              <w:right w:val="double" w:sz="4" w:space="0" w:color="auto"/>
            </w:tcBorders>
          </w:tcPr>
          <w:p w14:paraId="29579C8A" w14:textId="77777777" w:rsidR="00F35FFF" w:rsidRDefault="00551AC4" w:rsidP="00551AC4">
            <w:pPr>
              <w:spacing w:after="0" w:line="240" w:lineRule="auto"/>
              <w:rPr>
                <w:rFonts w:asciiTheme="minorHAnsi" w:hAnsiTheme="minorHAnsi" w:cs="Tahoma"/>
                <w:sz w:val="20"/>
                <w:szCs w:val="20"/>
              </w:rPr>
            </w:pPr>
            <w:r>
              <w:rPr>
                <w:rFonts w:asciiTheme="minorHAnsi" w:hAnsiTheme="minorHAnsi" w:cs="Tahoma"/>
                <w:sz w:val="20"/>
                <w:szCs w:val="20"/>
              </w:rPr>
              <w:t xml:space="preserve">Continue to closely assess phonics input and quickly pick up pupils who are falling behind, offering intervention. </w:t>
            </w:r>
          </w:p>
          <w:p w14:paraId="748E5519" w14:textId="77777777" w:rsidR="00551AC4" w:rsidRDefault="00551AC4" w:rsidP="00551AC4">
            <w:pPr>
              <w:spacing w:after="0" w:line="240" w:lineRule="auto"/>
              <w:rPr>
                <w:rFonts w:asciiTheme="minorHAnsi" w:hAnsiTheme="minorHAnsi" w:cs="Tahoma"/>
                <w:sz w:val="20"/>
                <w:szCs w:val="20"/>
              </w:rPr>
            </w:pPr>
          </w:p>
          <w:p w14:paraId="2C7E615B" w14:textId="4A437C3A" w:rsidR="00551AC4" w:rsidRPr="00F4334D" w:rsidRDefault="00551AC4" w:rsidP="00551AC4">
            <w:pPr>
              <w:spacing w:after="0" w:line="240" w:lineRule="auto"/>
              <w:rPr>
                <w:rFonts w:asciiTheme="minorHAnsi" w:hAnsiTheme="minorHAnsi" w:cs="Tahoma"/>
                <w:sz w:val="20"/>
                <w:szCs w:val="20"/>
              </w:rPr>
            </w:pPr>
            <w:r>
              <w:rPr>
                <w:rFonts w:asciiTheme="minorHAnsi" w:hAnsiTheme="minorHAnsi" w:cs="Tahoma"/>
                <w:sz w:val="20"/>
                <w:szCs w:val="20"/>
              </w:rPr>
              <w:t xml:space="preserve">Monitor emotional health and wellbeing – offer nurture/ play therapy to those exhibiting difficulties. </w:t>
            </w:r>
          </w:p>
        </w:tc>
      </w:tr>
      <w:tr w:rsidR="006F3548" w:rsidRPr="00EC1319" w14:paraId="32DDEF89" w14:textId="77777777" w:rsidTr="008F5973">
        <w:trPr>
          <w:gridAfter w:val="1"/>
          <w:wAfter w:w="19" w:type="dxa"/>
          <w:trHeight w:val="202"/>
        </w:trPr>
        <w:tc>
          <w:tcPr>
            <w:tcW w:w="1723" w:type="dxa"/>
            <w:gridSpan w:val="2"/>
            <w:vMerge/>
            <w:tcBorders>
              <w:left w:val="double" w:sz="4" w:space="0" w:color="auto"/>
              <w:bottom w:val="double" w:sz="4" w:space="0" w:color="auto"/>
            </w:tcBorders>
            <w:shd w:val="clear" w:color="auto" w:fill="FFFFA3"/>
          </w:tcPr>
          <w:p w14:paraId="7E275D0F" w14:textId="211D1A80" w:rsidR="006F3548" w:rsidRPr="00EC1319" w:rsidRDefault="006F3548" w:rsidP="006F3548">
            <w:pPr>
              <w:spacing w:after="0" w:line="240" w:lineRule="auto"/>
              <w:rPr>
                <w:rFonts w:ascii="Tahoma" w:hAnsi="Tahoma" w:cs="Tahoma"/>
                <w:b/>
                <w:sz w:val="20"/>
                <w:szCs w:val="20"/>
              </w:rPr>
            </w:pPr>
          </w:p>
        </w:tc>
        <w:tc>
          <w:tcPr>
            <w:tcW w:w="4676" w:type="dxa"/>
            <w:gridSpan w:val="3"/>
            <w:tcBorders>
              <w:bottom w:val="double" w:sz="4" w:space="0" w:color="auto"/>
            </w:tcBorders>
          </w:tcPr>
          <w:p w14:paraId="472A097A" w14:textId="77777777" w:rsidR="006F3548" w:rsidRPr="00F4334D" w:rsidRDefault="006F3548" w:rsidP="006F3548">
            <w:pPr>
              <w:spacing w:after="0" w:line="240" w:lineRule="auto"/>
              <w:rPr>
                <w:rFonts w:asciiTheme="minorHAnsi" w:hAnsiTheme="minorHAnsi" w:cs="Tahoma"/>
                <w:sz w:val="20"/>
                <w:szCs w:val="20"/>
              </w:rPr>
            </w:pPr>
            <w:r w:rsidRPr="00F4334D">
              <w:rPr>
                <w:rFonts w:asciiTheme="minorHAnsi" w:hAnsiTheme="minorHAnsi" w:cs="Tahoma"/>
                <w:sz w:val="20"/>
                <w:szCs w:val="20"/>
              </w:rPr>
              <w:t>•</w:t>
            </w:r>
            <w:r w:rsidRPr="00F4334D">
              <w:rPr>
                <w:rFonts w:asciiTheme="minorHAnsi" w:hAnsiTheme="minorHAnsi" w:cs="Tahoma"/>
                <w:sz w:val="20"/>
                <w:szCs w:val="20"/>
              </w:rPr>
              <w:tab/>
              <w:t xml:space="preserve">Tapestry is used to track progress and is an interactive learning journey which parents access and input into at home very successfully. </w:t>
            </w:r>
          </w:p>
        </w:tc>
        <w:tc>
          <w:tcPr>
            <w:tcW w:w="4658" w:type="dxa"/>
            <w:gridSpan w:val="4"/>
            <w:tcBorders>
              <w:bottom w:val="double" w:sz="4" w:space="0" w:color="auto"/>
              <w:right w:val="double" w:sz="4" w:space="0" w:color="auto"/>
            </w:tcBorders>
          </w:tcPr>
          <w:p w14:paraId="4E9763C3" w14:textId="77777777" w:rsidR="00B257B6" w:rsidRDefault="001E3624" w:rsidP="00A03495">
            <w:pPr>
              <w:spacing w:after="0" w:line="240" w:lineRule="auto"/>
              <w:rPr>
                <w:rFonts w:asciiTheme="minorHAnsi" w:hAnsiTheme="minorHAnsi" w:cs="Tahoma"/>
                <w:sz w:val="20"/>
                <w:szCs w:val="20"/>
              </w:rPr>
            </w:pPr>
            <w:r>
              <w:rPr>
                <w:rFonts w:asciiTheme="minorHAnsi" w:hAnsiTheme="minorHAnsi" w:cs="Tahoma"/>
                <w:sz w:val="20"/>
                <w:szCs w:val="20"/>
              </w:rPr>
              <w:t xml:space="preserve">Train in the new EYFS framework </w:t>
            </w:r>
          </w:p>
          <w:p w14:paraId="4649452B" w14:textId="77777777" w:rsidR="001E3624" w:rsidRDefault="001E3624" w:rsidP="00A03495">
            <w:pPr>
              <w:spacing w:after="0" w:line="240" w:lineRule="auto"/>
              <w:rPr>
                <w:rFonts w:asciiTheme="minorHAnsi" w:hAnsiTheme="minorHAnsi" w:cs="Tahoma"/>
                <w:sz w:val="20"/>
                <w:szCs w:val="20"/>
              </w:rPr>
            </w:pPr>
          </w:p>
          <w:p w14:paraId="32BA5F11" w14:textId="4266F584" w:rsidR="00B257B6" w:rsidRPr="001E3624" w:rsidRDefault="00B257B6" w:rsidP="00A03495">
            <w:pPr>
              <w:spacing w:after="0" w:line="240" w:lineRule="auto"/>
              <w:rPr>
                <w:rFonts w:asciiTheme="minorHAnsi" w:hAnsiTheme="minorHAnsi" w:cs="Tahoma"/>
                <w:sz w:val="20"/>
                <w:szCs w:val="20"/>
              </w:rPr>
            </w:pPr>
            <w:r w:rsidRPr="001E3624">
              <w:rPr>
                <w:rFonts w:asciiTheme="minorHAnsi" w:hAnsiTheme="minorHAnsi" w:cs="Tahoma"/>
                <w:sz w:val="20"/>
                <w:szCs w:val="20"/>
              </w:rPr>
              <w:t xml:space="preserve">Ensure boys’ engagement in learning opportunities in EYFS. Early intervention with those boys underachieving to ensure </w:t>
            </w:r>
            <w:r w:rsidR="001E3624">
              <w:rPr>
                <w:rFonts w:asciiTheme="minorHAnsi" w:hAnsiTheme="minorHAnsi" w:cs="Tahoma"/>
                <w:sz w:val="20"/>
                <w:szCs w:val="20"/>
              </w:rPr>
              <w:t xml:space="preserve">gaps are narrowed </w:t>
            </w:r>
            <w:proofErr w:type="spellStart"/>
            <w:r w:rsidR="001E3624" w:rsidRPr="001E3624">
              <w:rPr>
                <w:rFonts w:asciiTheme="minorHAnsi" w:hAnsiTheme="minorHAnsi" w:cs="Tahoma"/>
                <w:b/>
                <w:sz w:val="20"/>
                <w:szCs w:val="20"/>
              </w:rPr>
              <w:t>esp</w:t>
            </w:r>
            <w:proofErr w:type="spellEnd"/>
            <w:r w:rsidR="001E3624" w:rsidRPr="001E3624">
              <w:rPr>
                <w:rFonts w:asciiTheme="minorHAnsi" w:hAnsiTheme="minorHAnsi" w:cs="Tahoma"/>
                <w:b/>
                <w:sz w:val="20"/>
                <w:szCs w:val="20"/>
              </w:rPr>
              <w:t xml:space="preserve"> in writing</w:t>
            </w:r>
            <w:r w:rsidR="001E3624">
              <w:rPr>
                <w:rFonts w:asciiTheme="minorHAnsi" w:hAnsiTheme="minorHAnsi" w:cs="Tahoma"/>
                <w:sz w:val="20"/>
                <w:szCs w:val="20"/>
              </w:rPr>
              <w:t xml:space="preserve"> </w:t>
            </w:r>
            <w:bookmarkStart w:id="0" w:name="_GoBack"/>
            <w:bookmarkEnd w:id="0"/>
          </w:p>
        </w:tc>
      </w:tr>
    </w:tbl>
    <w:p w14:paraId="073B24E1" w14:textId="03EF6A2D" w:rsidR="00610EAB" w:rsidRPr="00EC1319" w:rsidRDefault="00610EAB" w:rsidP="00A94C26">
      <w:pPr>
        <w:spacing w:after="0" w:line="240" w:lineRule="auto"/>
        <w:rPr>
          <w:rFonts w:ascii="Tahoma" w:hAnsi="Tahoma" w:cs="Tahoma"/>
          <w:sz w:val="20"/>
          <w:szCs w:val="20"/>
        </w:rPr>
      </w:pPr>
    </w:p>
    <w:p w14:paraId="03027182" w14:textId="77777777" w:rsidR="00610EAB" w:rsidRPr="00EC1319" w:rsidRDefault="00610EAB" w:rsidP="00610EAB">
      <w:pPr>
        <w:spacing w:after="0" w:line="240" w:lineRule="auto"/>
        <w:jc w:val="center"/>
        <w:rPr>
          <w:rFonts w:ascii="Tahoma" w:hAnsi="Tahoma" w:cs="Tahoma"/>
          <w:sz w:val="20"/>
          <w:szCs w:val="20"/>
        </w:rPr>
      </w:pPr>
    </w:p>
    <w:sectPr w:rsidR="00610EAB" w:rsidRPr="00EC1319" w:rsidSect="00610EAB">
      <w:pgSz w:w="11906" w:h="16838"/>
      <w:pgMar w:top="284" w:right="1440" w:bottom="28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B172E"/>
    <w:multiLevelType w:val="hybridMultilevel"/>
    <w:tmpl w:val="E12A8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377EE"/>
    <w:multiLevelType w:val="hybridMultilevel"/>
    <w:tmpl w:val="690674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652CEA"/>
    <w:multiLevelType w:val="hybridMultilevel"/>
    <w:tmpl w:val="2660B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9703D7"/>
    <w:multiLevelType w:val="hybridMultilevel"/>
    <w:tmpl w:val="16E0FF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A502B5"/>
    <w:multiLevelType w:val="hybridMultilevel"/>
    <w:tmpl w:val="0E22A8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B649FC"/>
    <w:multiLevelType w:val="hybridMultilevel"/>
    <w:tmpl w:val="A3E049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D14B30"/>
    <w:multiLevelType w:val="multilevel"/>
    <w:tmpl w:val="85C09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D04EDC"/>
    <w:multiLevelType w:val="hybridMultilevel"/>
    <w:tmpl w:val="39C0F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FC6755"/>
    <w:multiLevelType w:val="multilevel"/>
    <w:tmpl w:val="FD0A261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6E2237"/>
    <w:multiLevelType w:val="hybridMultilevel"/>
    <w:tmpl w:val="409612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874967"/>
    <w:multiLevelType w:val="hybridMultilevel"/>
    <w:tmpl w:val="90E2BC96"/>
    <w:lvl w:ilvl="0" w:tplc="2584C386">
      <w:numFmt w:val="bullet"/>
      <w:lvlText w:val=""/>
      <w:lvlJc w:val="left"/>
      <w:pPr>
        <w:ind w:left="360" w:hanging="360"/>
      </w:pPr>
      <w:rPr>
        <w:rFonts w:ascii="Symbol" w:eastAsia="Calibri"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9BA77F3"/>
    <w:multiLevelType w:val="hybridMultilevel"/>
    <w:tmpl w:val="8ABCE4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281870"/>
    <w:multiLevelType w:val="hybridMultilevel"/>
    <w:tmpl w:val="03F8AE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02C3670"/>
    <w:multiLevelType w:val="hybridMultilevel"/>
    <w:tmpl w:val="E88267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24113EB"/>
    <w:multiLevelType w:val="multilevel"/>
    <w:tmpl w:val="90A80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DB630F"/>
    <w:multiLevelType w:val="hybridMultilevel"/>
    <w:tmpl w:val="7FDA63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9A10C0E"/>
    <w:multiLevelType w:val="hybridMultilevel"/>
    <w:tmpl w:val="4DAC2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F35426"/>
    <w:multiLevelType w:val="hybridMultilevel"/>
    <w:tmpl w:val="32C05F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3072D47"/>
    <w:multiLevelType w:val="hybridMultilevel"/>
    <w:tmpl w:val="7DBC3D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98D7A92"/>
    <w:multiLevelType w:val="hybridMultilevel"/>
    <w:tmpl w:val="E9EE0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906B75"/>
    <w:multiLevelType w:val="hybridMultilevel"/>
    <w:tmpl w:val="30FC9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D257E7"/>
    <w:multiLevelType w:val="hybridMultilevel"/>
    <w:tmpl w:val="592A28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9352B7"/>
    <w:multiLevelType w:val="hybridMultilevel"/>
    <w:tmpl w:val="F9A85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2A7415"/>
    <w:multiLevelType w:val="hybridMultilevel"/>
    <w:tmpl w:val="5A668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ED317C"/>
    <w:multiLevelType w:val="hybridMultilevel"/>
    <w:tmpl w:val="D7AA52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08A7FD3"/>
    <w:multiLevelType w:val="hybridMultilevel"/>
    <w:tmpl w:val="374000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7762007"/>
    <w:multiLevelType w:val="hybridMultilevel"/>
    <w:tmpl w:val="CEA41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B2C00A7"/>
    <w:multiLevelType w:val="hybridMultilevel"/>
    <w:tmpl w:val="7AA8E83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F1A2591"/>
    <w:multiLevelType w:val="hybridMultilevel"/>
    <w:tmpl w:val="CB2AA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8D0C8A"/>
    <w:multiLevelType w:val="hybridMultilevel"/>
    <w:tmpl w:val="5CB89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1208CE"/>
    <w:multiLevelType w:val="hybridMultilevel"/>
    <w:tmpl w:val="9D66DEEA"/>
    <w:lvl w:ilvl="0" w:tplc="EA9AA626">
      <w:numFmt w:val="bullet"/>
      <w:lvlText w:val="-"/>
      <w:lvlJc w:val="left"/>
      <w:pPr>
        <w:ind w:left="720" w:hanging="360"/>
      </w:pPr>
      <w:rPr>
        <w:rFonts w:ascii="Calibri" w:eastAsia="Calibri" w:hAnsi="Calibri"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BB440A"/>
    <w:multiLevelType w:val="hybridMultilevel"/>
    <w:tmpl w:val="C466F3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D5F1C64"/>
    <w:multiLevelType w:val="hybridMultilevel"/>
    <w:tmpl w:val="E31658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4"/>
  </w:num>
  <w:num w:numId="2">
    <w:abstractNumId w:val="13"/>
  </w:num>
  <w:num w:numId="3">
    <w:abstractNumId w:val="9"/>
  </w:num>
  <w:num w:numId="4">
    <w:abstractNumId w:val="5"/>
  </w:num>
  <w:num w:numId="5">
    <w:abstractNumId w:val="17"/>
  </w:num>
  <w:num w:numId="6">
    <w:abstractNumId w:val="15"/>
  </w:num>
  <w:num w:numId="7">
    <w:abstractNumId w:val="3"/>
  </w:num>
  <w:num w:numId="8">
    <w:abstractNumId w:val="20"/>
  </w:num>
  <w:num w:numId="9">
    <w:abstractNumId w:val="18"/>
  </w:num>
  <w:num w:numId="10">
    <w:abstractNumId w:val="4"/>
  </w:num>
  <w:num w:numId="11">
    <w:abstractNumId w:val="27"/>
  </w:num>
  <w:num w:numId="12">
    <w:abstractNumId w:val="31"/>
  </w:num>
  <w:num w:numId="13">
    <w:abstractNumId w:val="26"/>
  </w:num>
  <w:num w:numId="14">
    <w:abstractNumId w:val="12"/>
  </w:num>
  <w:num w:numId="15">
    <w:abstractNumId w:val="32"/>
  </w:num>
  <w:num w:numId="16">
    <w:abstractNumId w:val="10"/>
  </w:num>
  <w:num w:numId="17">
    <w:abstractNumId w:val="2"/>
  </w:num>
  <w:num w:numId="18">
    <w:abstractNumId w:val="21"/>
  </w:num>
  <w:num w:numId="19">
    <w:abstractNumId w:val="14"/>
  </w:num>
  <w:num w:numId="20">
    <w:abstractNumId w:val="30"/>
  </w:num>
  <w:num w:numId="21">
    <w:abstractNumId w:val="11"/>
  </w:num>
  <w:num w:numId="22">
    <w:abstractNumId w:val="19"/>
  </w:num>
  <w:num w:numId="23">
    <w:abstractNumId w:val="28"/>
  </w:num>
  <w:num w:numId="24">
    <w:abstractNumId w:val="0"/>
  </w:num>
  <w:num w:numId="25">
    <w:abstractNumId w:val="16"/>
  </w:num>
  <w:num w:numId="26">
    <w:abstractNumId w:val="22"/>
  </w:num>
  <w:num w:numId="27">
    <w:abstractNumId w:val="25"/>
  </w:num>
  <w:num w:numId="28">
    <w:abstractNumId w:val="29"/>
  </w:num>
  <w:num w:numId="29">
    <w:abstractNumId w:val="23"/>
  </w:num>
  <w:num w:numId="30">
    <w:abstractNumId w:val="7"/>
  </w:num>
  <w:num w:numId="31">
    <w:abstractNumId w:val="1"/>
  </w:num>
  <w:num w:numId="32">
    <w:abstractNumId w:val="6"/>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EAB"/>
    <w:rsid w:val="00001C92"/>
    <w:rsid w:val="00014902"/>
    <w:rsid w:val="00015ED9"/>
    <w:rsid w:val="00053C24"/>
    <w:rsid w:val="000673D7"/>
    <w:rsid w:val="00077FD0"/>
    <w:rsid w:val="00081FF3"/>
    <w:rsid w:val="00082BB9"/>
    <w:rsid w:val="000F100C"/>
    <w:rsid w:val="001068FD"/>
    <w:rsid w:val="00106CC5"/>
    <w:rsid w:val="00111809"/>
    <w:rsid w:val="001135B2"/>
    <w:rsid w:val="00166421"/>
    <w:rsid w:val="00167D9E"/>
    <w:rsid w:val="001B226B"/>
    <w:rsid w:val="001B4B28"/>
    <w:rsid w:val="001B7F35"/>
    <w:rsid w:val="001D5D28"/>
    <w:rsid w:val="001E3624"/>
    <w:rsid w:val="001E4648"/>
    <w:rsid w:val="001F2859"/>
    <w:rsid w:val="001F75BA"/>
    <w:rsid w:val="00206DBF"/>
    <w:rsid w:val="00214893"/>
    <w:rsid w:val="002208E3"/>
    <w:rsid w:val="0024138B"/>
    <w:rsid w:val="00252CF4"/>
    <w:rsid w:val="00260947"/>
    <w:rsid w:val="00270172"/>
    <w:rsid w:val="00273B77"/>
    <w:rsid w:val="002756D9"/>
    <w:rsid w:val="00285FAF"/>
    <w:rsid w:val="002A33A7"/>
    <w:rsid w:val="002B3035"/>
    <w:rsid w:val="002C39B3"/>
    <w:rsid w:val="002C46E4"/>
    <w:rsid w:val="002E1BDA"/>
    <w:rsid w:val="00316841"/>
    <w:rsid w:val="00323B56"/>
    <w:rsid w:val="00333B35"/>
    <w:rsid w:val="00340885"/>
    <w:rsid w:val="00342308"/>
    <w:rsid w:val="00350E66"/>
    <w:rsid w:val="00354F44"/>
    <w:rsid w:val="00355B93"/>
    <w:rsid w:val="0038055B"/>
    <w:rsid w:val="003A1709"/>
    <w:rsid w:val="003A416D"/>
    <w:rsid w:val="003B623F"/>
    <w:rsid w:val="003E1059"/>
    <w:rsid w:val="003F555C"/>
    <w:rsid w:val="0040671E"/>
    <w:rsid w:val="00406D6A"/>
    <w:rsid w:val="004267B4"/>
    <w:rsid w:val="004462AF"/>
    <w:rsid w:val="00447145"/>
    <w:rsid w:val="004771C3"/>
    <w:rsid w:val="00493404"/>
    <w:rsid w:val="004A5F1B"/>
    <w:rsid w:val="004A78EB"/>
    <w:rsid w:val="004B236C"/>
    <w:rsid w:val="004B402D"/>
    <w:rsid w:val="004C79C5"/>
    <w:rsid w:val="005151B6"/>
    <w:rsid w:val="0054289B"/>
    <w:rsid w:val="00542FC9"/>
    <w:rsid w:val="00546990"/>
    <w:rsid w:val="00551AC4"/>
    <w:rsid w:val="00555594"/>
    <w:rsid w:val="00582EDF"/>
    <w:rsid w:val="0058304E"/>
    <w:rsid w:val="00596F7A"/>
    <w:rsid w:val="005D7747"/>
    <w:rsid w:val="005D78C2"/>
    <w:rsid w:val="005E38BD"/>
    <w:rsid w:val="006057BB"/>
    <w:rsid w:val="006064E9"/>
    <w:rsid w:val="00610EAB"/>
    <w:rsid w:val="00615B1D"/>
    <w:rsid w:val="00630F12"/>
    <w:rsid w:val="00655861"/>
    <w:rsid w:val="0068177C"/>
    <w:rsid w:val="006858E4"/>
    <w:rsid w:val="006A5CC5"/>
    <w:rsid w:val="006C1121"/>
    <w:rsid w:val="006C70F8"/>
    <w:rsid w:val="006C763F"/>
    <w:rsid w:val="006F3548"/>
    <w:rsid w:val="006F4B13"/>
    <w:rsid w:val="006F5D9B"/>
    <w:rsid w:val="006F66EE"/>
    <w:rsid w:val="00710B75"/>
    <w:rsid w:val="00736523"/>
    <w:rsid w:val="00752162"/>
    <w:rsid w:val="007954EB"/>
    <w:rsid w:val="007A22CA"/>
    <w:rsid w:val="007B2D46"/>
    <w:rsid w:val="007C604C"/>
    <w:rsid w:val="007E224F"/>
    <w:rsid w:val="007E34C6"/>
    <w:rsid w:val="007F3328"/>
    <w:rsid w:val="00803F99"/>
    <w:rsid w:val="00830942"/>
    <w:rsid w:val="00832324"/>
    <w:rsid w:val="0084072A"/>
    <w:rsid w:val="00865AE1"/>
    <w:rsid w:val="00872535"/>
    <w:rsid w:val="008C6041"/>
    <w:rsid w:val="008E6E36"/>
    <w:rsid w:val="008F5973"/>
    <w:rsid w:val="00914BFE"/>
    <w:rsid w:val="0092003F"/>
    <w:rsid w:val="00920F02"/>
    <w:rsid w:val="00926C4D"/>
    <w:rsid w:val="009534A1"/>
    <w:rsid w:val="00957644"/>
    <w:rsid w:val="00975009"/>
    <w:rsid w:val="00981F3C"/>
    <w:rsid w:val="0098306E"/>
    <w:rsid w:val="00986B9C"/>
    <w:rsid w:val="00992082"/>
    <w:rsid w:val="00995582"/>
    <w:rsid w:val="009A224A"/>
    <w:rsid w:val="009B65F8"/>
    <w:rsid w:val="009E5596"/>
    <w:rsid w:val="009F0616"/>
    <w:rsid w:val="009F3341"/>
    <w:rsid w:val="00A03495"/>
    <w:rsid w:val="00A03BA1"/>
    <w:rsid w:val="00A14FBC"/>
    <w:rsid w:val="00A17EE8"/>
    <w:rsid w:val="00A20C86"/>
    <w:rsid w:val="00A26DF8"/>
    <w:rsid w:val="00A57496"/>
    <w:rsid w:val="00A82336"/>
    <w:rsid w:val="00A94C26"/>
    <w:rsid w:val="00A9652B"/>
    <w:rsid w:val="00A96B45"/>
    <w:rsid w:val="00AB3009"/>
    <w:rsid w:val="00AC75AF"/>
    <w:rsid w:val="00AD7F20"/>
    <w:rsid w:val="00AE30E4"/>
    <w:rsid w:val="00AF57F5"/>
    <w:rsid w:val="00B011E4"/>
    <w:rsid w:val="00B0422F"/>
    <w:rsid w:val="00B20510"/>
    <w:rsid w:val="00B21483"/>
    <w:rsid w:val="00B257B6"/>
    <w:rsid w:val="00B42D87"/>
    <w:rsid w:val="00B508A6"/>
    <w:rsid w:val="00B52D77"/>
    <w:rsid w:val="00B621EA"/>
    <w:rsid w:val="00B654CC"/>
    <w:rsid w:val="00B753D3"/>
    <w:rsid w:val="00B9282A"/>
    <w:rsid w:val="00BC29C5"/>
    <w:rsid w:val="00BC6710"/>
    <w:rsid w:val="00BE3DAF"/>
    <w:rsid w:val="00BE651F"/>
    <w:rsid w:val="00C031DC"/>
    <w:rsid w:val="00C07DC2"/>
    <w:rsid w:val="00C26C32"/>
    <w:rsid w:val="00C27F1F"/>
    <w:rsid w:val="00C71726"/>
    <w:rsid w:val="00C77ACA"/>
    <w:rsid w:val="00CA7E7F"/>
    <w:rsid w:val="00D01069"/>
    <w:rsid w:val="00D01737"/>
    <w:rsid w:val="00D51EB0"/>
    <w:rsid w:val="00D5356C"/>
    <w:rsid w:val="00D57E72"/>
    <w:rsid w:val="00D91713"/>
    <w:rsid w:val="00DC04C6"/>
    <w:rsid w:val="00DC3BD1"/>
    <w:rsid w:val="00DD33DF"/>
    <w:rsid w:val="00DD537E"/>
    <w:rsid w:val="00DF2BEA"/>
    <w:rsid w:val="00E00359"/>
    <w:rsid w:val="00E0737A"/>
    <w:rsid w:val="00E149F0"/>
    <w:rsid w:val="00E14E1B"/>
    <w:rsid w:val="00E41836"/>
    <w:rsid w:val="00E44294"/>
    <w:rsid w:val="00E64375"/>
    <w:rsid w:val="00E65C00"/>
    <w:rsid w:val="00E73B4F"/>
    <w:rsid w:val="00E828AE"/>
    <w:rsid w:val="00EA2A1B"/>
    <w:rsid w:val="00EC1319"/>
    <w:rsid w:val="00ED53B0"/>
    <w:rsid w:val="00EE37A7"/>
    <w:rsid w:val="00EF3F4D"/>
    <w:rsid w:val="00F10B6D"/>
    <w:rsid w:val="00F14257"/>
    <w:rsid w:val="00F23F01"/>
    <w:rsid w:val="00F3296E"/>
    <w:rsid w:val="00F352BA"/>
    <w:rsid w:val="00F35FFF"/>
    <w:rsid w:val="00F4334D"/>
    <w:rsid w:val="00F526BF"/>
    <w:rsid w:val="00F52C60"/>
    <w:rsid w:val="00F773EB"/>
    <w:rsid w:val="00F841C9"/>
    <w:rsid w:val="00F86BBC"/>
    <w:rsid w:val="00F9604D"/>
    <w:rsid w:val="00FA64AE"/>
    <w:rsid w:val="00FB5831"/>
    <w:rsid w:val="00FD7E39"/>
    <w:rsid w:val="00FE212B"/>
    <w:rsid w:val="00FE62E2"/>
    <w:rsid w:val="00FF21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70E97"/>
  <w15:docId w15:val="{3E70ED9E-FB87-474C-B0AD-A05432C45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1B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EAB"/>
    <w:pPr>
      <w:ind w:left="720"/>
      <w:contextualSpacing/>
    </w:pPr>
  </w:style>
  <w:style w:type="paragraph" w:customStyle="1" w:styleId="Default">
    <w:name w:val="Default"/>
    <w:rsid w:val="00610EAB"/>
    <w:pPr>
      <w:autoSpaceDE w:val="0"/>
      <w:autoSpaceDN w:val="0"/>
      <w:adjustRightInd w:val="0"/>
      <w:spacing w:after="0" w:line="240" w:lineRule="auto"/>
    </w:pPr>
    <w:rPr>
      <w:rFonts w:ascii="Tahoma" w:eastAsia="Calibri" w:hAnsi="Tahoma" w:cs="Tahoma"/>
      <w:color w:val="000000"/>
      <w:sz w:val="24"/>
      <w:szCs w:val="24"/>
      <w:lang w:eastAsia="en-GB"/>
    </w:rPr>
  </w:style>
  <w:style w:type="paragraph" w:styleId="BalloonText">
    <w:name w:val="Balloon Text"/>
    <w:basedOn w:val="Normal"/>
    <w:link w:val="BalloonTextChar"/>
    <w:uiPriority w:val="99"/>
    <w:semiHidden/>
    <w:unhideWhenUsed/>
    <w:rsid w:val="00610E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EAB"/>
    <w:rPr>
      <w:rFonts w:ascii="Tahoma" w:eastAsia="Calibri" w:hAnsi="Tahoma" w:cs="Tahoma"/>
      <w:sz w:val="16"/>
      <w:szCs w:val="16"/>
    </w:rPr>
  </w:style>
  <w:style w:type="table" w:styleId="TableGrid">
    <w:name w:val="Table Grid"/>
    <w:basedOn w:val="TableNormal"/>
    <w:uiPriority w:val="59"/>
    <w:rsid w:val="00981F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6C1121"/>
    <w:rPr>
      <w:b/>
      <w:bCs/>
    </w:rPr>
  </w:style>
  <w:style w:type="paragraph" w:styleId="NormalWeb">
    <w:name w:val="Normal (Web)"/>
    <w:basedOn w:val="Normal"/>
    <w:uiPriority w:val="99"/>
    <w:unhideWhenUsed/>
    <w:rsid w:val="006C1121"/>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F3296E"/>
    <w:rPr>
      <w:sz w:val="18"/>
      <w:szCs w:val="18"/>
    </w:rPr>
  </w:style>
  <w:style w:type="paragraph" w:styleId="CommentText">
    <w:name w:val="annotation text"/>
    <w:basedOn w:val="Normal"/>
    <w:link w:val="CommentTextChar"/>
    <w:uiPriority w:val="99"/>
    <w:semiHidden/>
    <w:unhideWhenUsed/>
    <w:rsid w:val="00F3296E"/>
    <w:pPr>
      <w:spacing w:line="240" w:lineRule="auto"/>
    </w:pPr>
    <w:rPr>
      <w:sz w:val="24"/>
      <w:szCs w:val="24"/>
    </w:rPr>
  </w:style>
  <w:style w:type="character" w:customStyle="1" w:styleId="CommentTextChar">
    <w:name w:val="Comment Text Char"/>
    <w:basedOn w:val="DefaultParagraphFont"/>
    <w:link w:val="CommentText"/>
    <w:uiPriority w:val="99"/>
    <w:semiHidden/>
    <w:rsid w:val="00F3296E"/>
    <w:rPr>
      <w:rFonts w:ascii="Calibri" w:eastAsia="Calibri" w:hAnsi="Calibri" w:cs="Times New Roman"/>
      <w:sz w:val="24"/>
      <w:szCs w:val="24"/>
    </w:rPr>
  </w:style>
  <w:style w:type="paragraph" w:styleId="CommentSubject">
    <w:name w:val="annotation subject"/>
    <w:basedOn w:val="CommentText"/>
    <w:next w:val="CommentText"/>
    <w:link w:val="CommentSubjectChar"/>
    <w:uiPriority w:val="99"/>
    <w:semiHidden/>
    <w:unhideWhenUsed/>
    <w:rsid w:val="00F3296E"/>
    <w:rPr>
      <w:b/>
      <w:bCs/>
      <w:sz w:val="20"/>
      <w:szCs w:val="20"/>
    </w:rPr>
  </w:style>
  <w:style w:type="character" w:customStyle="1" w:styleId="CommentSubjectChar">
    <w:name w:val="Comment Subject Char"/>
    <w:basedOn w:val="CommentTextChar"/>
    <w:link w:val="CommentSubject"/>
    <w:uiPriority w:val="99"/>
    <w:semiHidden/>
    <w:rsid w:val="00F3296E"/>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15972">
      <w:bodyDiv w:val="1"/>
      <w:marLeft w:val="0"/>
      <w:marRight w:val="0"/>
      <w:marTop w:val="0"/>
      <w:marBottom w:val="0"/>
      <w:divBdr>
        <w:top w:val="none" w:sz="0" w:space="0" w:color="auto"/>
        <w:left w:val="none" w:sz="0" w:space="0" w:color="auto"/>
        <w:bottom w:val="none" w:sz="0" w:space="0" w:color="auto"/>
        <w:right w:val="none" w:sz="0" w:space="0" w:color="auto"/>
      </w:divBdr>
    </w:div>
    <w:div w:id="192963147">
      <w:bodyDiv w:val="1"/>
      <w:marLeft w:val="0"/>
      <w:marRight w:val="0"/>
      <w:marTop w:val="0"/>
      <w:marBottom w:val="0"/>
      <w:divBdr>
        <w:top w:val="none" w:sz="0" w:space="0" w:color="auto"/>
        <w:left w:val="none" w:sz="0" w:space="0" w:color="auto"/>
        <w:bottom w:val="none" w:sz="0" w:space="0" w:color="auto"/>
        <w:right w:val="none" w:sz="0" w:space="0" w:color="auto"/>
      </w:divBdr>
    </w:div>
    <w:div w:id="733545881">
      <w:bodyDiv w:val="1"/>
      <w:marLeft w:val="0"/>
      <w:marRight w:val="0"/>
      <w:marTop w:val="0"/>
      <w:marBottom w:val="0"/>
      <w:divBdr>
        <w:top w:val="none" w:sz="0" w:space="0" w:color="auto"/>
        <w:left w:val="none" w:sz="0" w:space="0" w:color="auto"/>
        <w:bottom w:val="none" w:sz="0" w:space="0" w:color="auto"/>
        <w:right w:val="none" w:sz="0" w:space="0" w:color="auto"/>
      </w:divBdr>
    </w:div>
    <w:div w:id="994996344">
      <w:bodyDiv w:val="1"/>
      <w:marLeft w:val="0"/>
      <w:marRight w:val="0"/>
      <w:marTop w:val="0"/>
      <w:marBottom w:val="0"/>
      <w:divBdr>
        <w:top w:val="none" w:sz="0" w:space="0" w:color="auto"/>
        <w:left w:val="none" w:sz="0" w:space="0" w:color="auto"/>
        <w:bottom w:val="none" w:sz="0" w:space="0" w:color="auto"/>
        <w:right w:val="none" w:sz="0" w:space="0" w:color="auto"/>
      </w:divBdr>
    </w:div>
    <w:div w:id="1069500961">
      <w:bodyDiv w:val="1"/>
      <w:marLeft w:val="0"/>
      <w:marRight w:val="0"/>
      <w:marTop w:val="0"/>
      <w:marBottom w:val="0"/>
      <w:divBdr>
        <w:top w:val="none" w:sz="0" w:space="0" w:color="auto"/>
        <w:left w:val="none" w:sz="0" w:space="0" w:color="auto"/>
        <w:bottom w:val="none" w:sz="0" w:space="0" w:color="auto"/>
        <w:right w:val="none" w:sz="0" w:space="0" w:color="auto"/>
      </w:divBdr>
    </w:div>
    <w:div w:id="1329792065">
      <w:bodyDiv w:val="1"/>
      <w:marLeft w:val="0"/>
      <w:marRight w:val="0"/>
      <w:marTop w:val="0"/>
      <w:marBottom w:val="0"/>
      <w:divBdr>
        <w:top w:val="none" w:sz="0" w:space="0" w:color="auto"/>
        <w:left w:val="none" w:sz="0" w:space="0" w:color="auto"/>
        <w:bottom w:val="none" w:sz="0" w:space="0" w:color="auto"/>
        <w:right w:val="none" w:sz="0" w:space="0" w:color="auto"/>
      </w:divBdr>
    </w:div>
    <w:div w:id="1468670046">
      <w:bodyDiv w:val="1"/>
      <w:marLeft w:val="0"/>
      <w:marRight w:val="0"/>
      <w:marTop w:val="0"/>
      <w:marBottom w:val="0"/>
      <w:divBdr>
        <w:top w:val="none" w:sz="0" w:space="0" w:color="auto"/>
        <w:left w:val="none" w:sz="0" w:space="0" w:color="auto"/>
        <w:bottom w:val="none" w:sz="0" w:space="0" w:color="auto"/>
        <w:right w:val="none" w:sz="0" w:space="0" w:color="auto"/>
      </w:divBdr>
    </w:div>
    <w:div w:id="1537159543">
      <w:bodyDiv w:val="1"/>
      <w:marLeft w:val="0"/>
      <w:marRight w:val="0"/>
      <w:marTop w:val="0"/>
      <w:marBottom w:val="0"/>
      <w:divBdr>
        <w:top w:val="none" w:sz="0" w:space="0" w:color="auto"/>
        <w:left w:val="none" w:sz="0" w:space="0" w:color="auto"/>
        <w:bottom w:val="none" w:sz="0" w:space="0" w:color="auto"/>
        <w:right w:val="none" w:sz="0" w:space="0" w:color="auto"/>
      </w:divBdr>
    </w:div>
    <w:div w:id="1725445715">
      <w:bodyDiv w:val="1"/>
      <w:marLeft w:val="0"/>
      <w:marRight w:val="0"/>
      <w:marTop w:val="0"/>
      <w:marBottom w:val="0"/>
      <w:divBdr>
        <w:top w:val="none" w:sz="0" w:space="0" w:color="auto"/>
        <w:left w:val="none" w:sz="0" w:space="0" w:color="auto"/>
        <w:bottom w:val="none" w:sz="0" w:space="0" w:color="auto"/>
        <w:right w:val="none" w:sz="0" w:space="0" w:color="auto"/>
      </w:divBdr>
    </w:div>
    <w:div w:id="180716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82B4AF2-1AF0-4891-B478-404AC7021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3660</Words>
  <Characters>20863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Prospects Services Ltd</Company>
  <LinksUpToDate>false</LinksUpToDate>
  <CharactersWithSpaces>24475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Vivian Okonko</dc:creator>
  <cp:lastModifiedBy>Vicky 2. Sanderson</cp:lastModifiedBy>
  <cp:revision>3</cp:revision>
  <cp:lastPrinted>2019-09-10T09:02:00Z</cp:lastPrinted>
  <dcterms:created xsi:type="dcterms:W3CDTF">2021-06-28T13:19:00Z</dcterms:created>
  <dcterms:modified xsi:type="dcterms:W3CDTF">2021-06-28T13:40:00Z</dcterms:modified>
</cp:coreProperties>
</file>