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margin" w:tblpXSpec="center" w:tblpY="-1148"/>
        <w:tblW w:w="15228" w:type="dxa"/>
        <w:tblLook w:val="04A0" w:firstRow="1" w:lastRow="0" w:firstColumn="1" w:lastColumn="0" w:noHBand="0" w:noVBand="1"/>
      </w:tblPr>
      <w:tblGrid>
        <w:gridCol w:w="2749"/>
        <w:gridCol w:w="2571"/>
        <w:gridCol w:w="2528"/>
        <w:gridCol w:w="2372"/>
        <w:gridCol w:w="2420"/>
        <w:gridCol w:w="2588"/>
      </w:tblGrid>
      <w:tr w:rsidR="009C683D" w:rsidTr="004B5DDD">
        <w:trPr>
          <w:trHeight w:val="335"/>
        </w:trPr>
        <w:tc>
          <w:tcPr>
            <w:tcW w:w="15228" w:type="dxa"/>
            <w:gridSpan w:val="6"/>
            <w:shd w:val="clear" w:color="auto" w:fill="FFFF00"/>
          </w:tcPr>
          <w:p w:rsidR="009C683D" w:rsidRPr="009C683D" w:rsidRDefault="009C683D" w:rsidP="004B5DDD">
            <w:pPr>
              <w:pStyle w:val="Header"/>
              <w:jc w:val="center"/>
              <w:rPr>
                <w:rFonts w:ascii="Comic Sans MS" w:hAnsi="Comic Sans MS"/>
              </w:rPr>
            </w:pPr>
          </w:p>
        </w:tc>
      </w:tr>
      <w:tr w:rsidR="009C683D" w:rsidTr="004B5DDD">
        <w:trPr>
          <w:trHeight w:val="335"/>
        </w:trPr>
        <w:tc>
          <w:tcPr>
            <w:tcW w:w="2749" w:type="dxa"/>
          </w:tcPr>
          <w:p w:rsidR="009C683D" w:rsidRDefault="009C683D" w:rsidP="004B5DDD">
            <w:pPr>
              <w:pStyle w:val="Header"/>
              <w:jc w:val="center"/>
            </w:pPr>
            <w:r>
              <w:t xml:space="preserve">Week 1 </w:t>
            </w:r>
          </w:p>
        </w:tc>
        <w:tc>
          <w:tcPr>
            <w:tcW w:w="2571" w:type="dxa"/>
          </w:tcPr>
          <w:p w:rsidR="009C683D" w:rsidRDefault="009C683D" w:rsidP="004B5DDD">
            <w:pPr>
              <w:pStyle w:val="Header"/>
              <w:jc w:val="center"/>
            </w:pPr>
            <w:r>
              <w:t>Week 2</w:t>
            </w:r>
          </w:p>
        </w:tc>
        <w:tc>
          <w:tcPr>
            <w:tcW w:w="2528" w:type="dxa"/>
          </w:tcPr>
          <w:p w:rsidR="009C683D" w:rsidRDefault="009C683D" w:rsidP="004B5DDD">
            <w:pPr>
              <w:pStyle w:val="Header"/>
              <w:jc w:val="center"/>
            </w:pPr>
            <w:r>
              <w:t>Week 3</w:t>
            </w:r>
          </w:p>
        </w:tc>
        <w:tc>
          <w:tcPr>
            <w:tcW w:w="2372" w:type="dxa"/>
          </w:tcPr>
          <w:p w:rsidR="009C683D" w:rsidRDefault="009C683D" w:rsidP="004B5DDD">
            <w:pPr>
              <w:pStyle w:val="Header"/>
              <w:jc w:val="center"/>
            </w:pPr>
            <w:r>
              <w:t>Week 4</w:t>
            </w:r>
          </w:p>
        </w:tc>
        <w:tc>
          <w:tcPr>
            <w:tcW w:w="2420" w:type="dxa"/>
          </w:tcPr>
          <w:p w:rsidR="009C683D" w:rsidRDefault="009C683D" w:rsidP="004B5DDD">
            <w:pPr>
              <w:pStyle w:val="Header"/>
              <w:jc w:val="center"/>
            </w:pPr>
            <w:r>
              <w:t>Week 5</w:t>
            </w:r>
          </w:p>
        </w:tc>
        <w:tc>
          <w:tcPr>
            <w:tcW w:w="2588" w:type="dxa"/>
          </w:tcPr>
          <w:p w:rsidR="009C683D" w:rsidRDefault="009C683D" w:rsidP="004B5DDD">
            <w:pPr>
              <w:pStyle w:val="Header"/>
              <w:jc w:val="center"/>
            </w:pPr>
            <w:r>
              <w:t xml:space="preserve">Week 6 </w:t>
            </w:r>
          </w:p>
        </w:tc>
      </w:tr>
      <w:tr w:rsidR="009C683D" w:rsidTr="004B5DDD">
        <w:trPr>
          <w:trHeight w:val="688"/>
        </w:trPr>
        <w:tc>
          <w:tcPr>
            <w:tcW w:w="2749" w:type="dxa"/>
          </w:tcPr>
          <w:p w:rsidR="009C683D" w:rsidRPr="00390C7F" w:rsidRDefault="00C43BCF" w:rsidP="004B5DDD">
            <w:pPr>
              <w:pStyle w:val="Head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Know body parts of the human digestive system.</w:t>
            </w:r>
          </w:p>
        </w:tc>
        <w:tc>
          <w:tcPr>
            <w:tcW w:w="2571" w:type="dxa"/>
          </w:tcPr>
          <w:p w:rsidR="009C683D" w:rsidRPr="00390C7F" w:rsidRDefault="00C43BCF" w:rsidP="00AC5C12">
            <w:pPr>
              <w:pStyle w:val="Head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Know simple functions of the basic parts within the digestive system in humans.</w:t>
            </w:r>
          </w:p>
        </w:tc>
        <w:tc>
          <w:tcPr>
            <w:tcW w:w="2528" w:type="dxa"/>
          </w:tcPr>
          <w:p w:rsidR="009C683D" w:rsidRPr="00390C7F" w:rsidRDefault="00C43BCF" w:rsidP="00AC5C12">
            <w:pPr>
              <w:pStyle w:val="Head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Know </w:t>
            </w:r>
            <w:r w:rsidRPr="0009006E">
              <w:rPr>
                <w:rFonts w:ascii="Comic Sans MS" w:hAnsi="Comic Sans MS"/>
              </w:rPr>
              <w:t>the different types of teeth in humans and their simple functions.</w:t>
            </w:r>
          </w:p>
        </w:tc>
        <w:tc>
          <w:tcPr>
            <w:tcW w:w="2372" w:type="dxa"/>
          </w:tcPr>
          <w:p w:rsidR="00C43BCF" w:rsidRDefault="00C43BCF" w:rsidP="00AC5C12">
            <w:pPr>
              <w:pStyle w:val="Head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Use knowledge of scientific investigation.</w:t>
            </w:r>
          </w:p>
          <w:p w:rsidR="00C43BCF" w:rsidRDefault="00C43BCF" w:rsidP="00AC5C12">
            <w:pPr>
              <w:pStyle w:val="Header"/>
              <w:rPr>
                <w:rFonts w:ascii="Comic Sans MS" w:hAnsi="Comic Sans MS"/>
              </w:rPr>
            </w:pPr>
          </w:p>
          <w:p w:rsidR="009C683D" w:rsidRPr="00390C7F" w:rsidRDefault="00C43BCF" w:rsidP="00AC5C12">
            <w:pPr>
              <w:pStyle w:val="Head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Tooth decay investigation – session 1</w:t>
            </w:r>
          </w:p>
        </w:tc>
        <w:tc>
          <w:tcPr>
            <w:tcW w:w="2420" w:type="dxa"/>
          </w:tcPr>
          <w:p w:rsidR="00C43BCF" w:rsidRDefault="00C43BCF" w:rsidP="00AC5C12">
            <w:pPr>
              <w:pStyle w:val="Head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Use knowledge of scientific investigation</w:t>
            </w:r>
          </w:p>
          <w:p w:rsidR="00C43BCF" w:rsidRDefault="00C43BCF" w:rsidP="00AC5C12">
            <w:pPr>
              <w:pStyle w:val="Header"/>
              <w:rPr>
                <w:rFonts w:ascii="Comic Sans MS" w:hAnsi="Comic Sans MS"/>
              </w:rPr>
            </w:pPr>
          </w:p>
          <w:p w:rsidR="009C683D" w:rsidRPr="00390C7F" w:rsidRDefault="00C43BCF" w:rsidP="00AC5C12">
            <w:pPr>
              <w:pStyle w:val="Header"/>
              <w:rPr>
                <w:rFonts w:ascii="Comic Sans MS" w:hAnsi="Comic Sans MS"/>
              </w:rPr>
            </w:pPr>
            <w:bookmarkStart w:id="0" w:name="_GoBack"/>
            <w:bookmarkEnd w:id="0"/>
            <w:r>
              <w:rPr>
                <w:rFonts w:ascii="Comic Sans MS" w:hAnsi="Comic Sans MS"/>
              </w:rPr>
              <w:t>Tooth decay investigation session 2</w:t>
            </w:r>
          </w:p>
        </w:tc>
        <w:tc>
          <w:tcPr>
            <w:tcW w:w="2588" w:type="dxa"/>
          </w:tcPr>
          <w:p w:rsidR="00C43BCF" w:rsidRPr="0009006E" w:rsidRDefault="00C43BCF" w:rsidP="00C43BCF">
            <w:pPr>
              <w:pStyle w:val="NoSpacing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Understand and use </w:t>
            </w:r>
            <w:r w:rsidRPr="0009006E">
              <w:rPr>
                <w:rFonts w:ascii="Comic Sans MS" w:hAnsi="Comic Sans MS"/>
              </w:rPr>
              <w:t>a variety of food chains, identifying producers, predators and prey.</w:t>
            </w:r>
          </w:p>
          <w:p w:rsidR="009C683D" w:rsidRPr="00390C7F" w:rsidRDefault="009C683D" w:rsidP="004B5DDD">
            <w:pPr>
              <w:pStyle w:val="Header"/>
              <w:rPr>
                <w:rFonts w:ascii="Comic Sans MS" w:hAnsi="Comic Sans MS"/>
              </w:rPr>
            </w:pPr>
          </w:p>
        </w:tc>
      </w:tr>
      <w:tr w:rsidR="009C683D" w:rsidTr="004B5DDD">
        <w:trPr>
          <w:trHeight w:val="407"/>
        </w:trPr>
        <w:tc>
          <w:tcPr>
            <w:tcW w:w="15228" w:type="dxa"/>
            <w:gridSpan w:val="6"/>
            <w:shd w:val="clear" w:color="auto" w:fill="FFFF00"/>
          </w:tcPr>
          <w:p w:rsidR="009C683D" w:rsidRPr="00390C7F" w:rsidRDefault="009C683D" w:rsidP="004B5DDD">
            <w:pPr>
              <w:pStyle w:val="Default"/>
              <w:jc w:val="center"/>
              <w:rPr>
                <w:rFonts w:ascii="Comic Sans MS" w:hAnsi="Comic Sans MS" w:cstheme="minorBidi"/>
                <w:color w:val="auto"/>
                <w:sz w:val="22"/>
                <w:szCs w:val="22"/>
              </w:rPr>
            </w:pPr>
            <w:r>
              <w:rPr>
                <w:rFonts w:ascii="Comic Sans MS" w:hAnsi="Comic Sans MS"/>
              </w:rPr>
              <w:t>Key Vocabulary</w:t>
            </w:r>
          </w:p>
        </w:tc>
      </w:tr>
      <w:tr w:rsidR="009C683D" w:rsidTr="004B5DDD">
        <w:trPr>
          <w:trHeight w:val="688"/>
        </w:trPr>
        <w:tc>
          <w:tcPr>
            <w:tcW w:w="15228" w:type="dxa"/>
            <w:gridSpan w:val="6"/>
          </w:tcPr>
          <w:p w:rsidR="009C683D" w:rsidRPr="00390C7F" w:rsidRDefault="0009006E" w:rsidP="002201E6">
            <w:pPr>
              <w:pStyle w:val="Default"/>
              <w:rPr>
                <w:rFonts w:ascii="Comic Sans MS" w:hAnsi="Comic Sans MS" w:cstheme="minorBidi"/>
                <w:color w:val="auto"/>
                <w:sz w:val="22"/>
                <w:szCs w:val="22"/>
              </w:rPr>
            </w:pPr>
            <w:r>
              <w:rPr>
                <w:rFonts w:ascii="Comic Sans MS" w:hAnsi="Comic Sans MS" w:cstheme="minorBidi"/>
                <w:color w:val="auto"/>
                <w:sz w:val="22"/>
                <w:szCs w:val="22"/>
              </w:rPr>
              <w:t xml:space="preserve">Teeth, carnivore, herbivore, omnivore, incisors, molars, canines, impressions, functions, decay, fluoride, sugar, mouthwash, stomach, intestine, oesophagus, saliva, predator, prey, food chain, digestive system, photosynthesis, energy, producer </w:t>
            </w:r>
          </w:p>
        </w:tc>
      </w:tr>
      <w:tr w:rsidR="009C683D" w:rsidTr="004B5DDD">
        <w:trPr>
          <w:trHeight w:val="428"/>
        </w:trPr>
        <w:tc>
          <w:tcPr>
            <w:tcW w:w="15228" w:type="dxa"/>
            <w:gridSpan w:val="6"/>
            <w:shd w:val="clear" w:color="auto" w:fill="FFFF00"/>
          </w:tcPr>
          <w:p w:rsidR="009C683D" w:rsidRPr="00390C7F" w:rsidRDefault="009C683D" w:rsidP="004B5DDD">
            <w:pPr>
              <w:pStyle w:val="Default"/>
              <w:jc w:val="center"/>
              <w:rPr>
                <w:rFonts w:ascii="Comic Sans MS" w:hAnsi="Comic Sans MS" w:cstheme="minorBidi"/>
                <w:color w:val="auto"/>
                <w:sz w:val="22"/>
                <w:szCs w:val="22"/>
              </w:rPr>
            </w:pPr>
            <w:r>
              <w:rPr>
                <w:rFonts w:ascii="Comic Sans MS" w:hAnsi="Comic Sans MS" w:cstheme="minorBidi"/>
                <w:color w:val="auto"/>
                <w:sz w:val="22"/>
                <w:szCs w:val="22"/>
              </w:rPr>
              <w:t>Milestone Indicator</w:t>
            </w:r>
          </w:p>
        </w:tc>
      </w:tr>
      <w:tr w:rsidR="009C683D" w:rsidTr="004B5DDD">
        <w:trPr>
          <w:trHeight w:val="688"/>
        </w:trPr>
        <w:tc>
          <w:tcPr>
            <w:tcW w:w="15228" w:type="dxa"/>
            <w:gridSpan w:val="6"/>
          </w:tcPr>
          <w:p w:rsidR="0009006E" w:rsidRPr="0009006E" w:rsidRDefault="0009006E" w:rsidP="0009006E">
            <w:pPr>
              <w:pStyle w:val="NoSpacing"/>
              <w:rPr>
                <w:rFonts w:ascii="Comic Sans MS" w:hAnsi="Comic Sans MS"/>
              </w:rPr>
            </w:pPr>
            <w:r w:rsidRPr="0009006E">
              <w:rPr>
                <w:rFonts w:ascii="Comic Sans MS" w:hAnsi="Comic Sans MS"/>
              </w:rPr>
              <w:t>• Construct and interpret a variety of food chains, identifying producers, predators and prey.</w:t>
            </w:r>
          </w:p>
          <w:p w:rsidR="0009006E" w:rsidRPr="0009006E" w:rsidRDefault="0009006E" w:rsidP="0009006E">
            <w:pPr>
              <w:pStyle w:val="NoSpacing"/>
              <w:rPr>
                <w:rFonts w:ascii="Comic Sans MS" w:hAnsi="Comic Sans MS"/>
              </w:rPr>
            </w:pPr>
            <w:r w:rsidRPr="0009006E">
              <w:rPr>
                <w:rFonts w:ascii="Comic Sans MS" w:hAnsi="Comic Sans MS"/>
              </w:rPr>
              <w:t>• Describe the simple functions of the basic parts of the digestive system in humans.</w:t>
            </w:r>
          </w:p>
          <w:p w:rsidR="0009006E" w:rsidRPr="0009006E" w:rsidRDefault="0009006E" w:rsidP="0009006E">
            <w:pPr>
              <w:pStyle w:val="NoSpacing"/>
              <w:rPr>
                <w:rFonts w:ascii="Comic Sans MS" w:hAnsi="Comic Sans MS"/>
              </w:rPr>
            </w:pPr>
            <w:r w:rsidRPr="0009006E">
              <w:rPr>
                <w:rFonts w:ascii="Comic Sans MS" w:hAnsi="Comic Sans MS"/>
              </w:rPr>
              <w:t>• Identify the different types of teeth in humans and their simple functions.</w:t>
            </w:r>
          </w:p>
          <w:p w:rsidR="009C683D" w:rsidRPr="00390C7F" w:rsidRDefault="009C683D" w:rsidP="00AC5C12">
            <w:pPr>
              <w:pStyle w:val="NoSpacing"/>
              <w:rPr>
                <w:rFonts w:ascii="Comic Sans MS" w:hAnsi="Comic Sans MS"/>
              </w:rPr>
            </w:pPr>
          </w:p>
        </w:tc>
      </w:tr>
    </w:tbl>
    <w:p w:rsidR="00696954" w:rsidRDefault="00696954"/>
    <w:sectPr w:rsidR="00696954" w:rsidSect="009C683D">
      <w:headerReference w:type="default" r:id="rId7"/>
      <w:pgSz w:w="16838" w:h="11906" w:orient="landscape"/>
      <w:pgMar w:top="482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447D" w:rsidRDefault="0041447D" w:rsidP="00390C7F">
      <w:pPr>
        <w:spacing w:after="0" w:line="240" w:lineRule="auto"/>
      </w:pPr>
      <w:r>
        <w:separator/>
      </w:r>
    </w:p>
  </w:endnote>
  <w:endnote w:type="continuationSeparator" w:id="0">
    <w:p w:rsidR="0041447D" w:rsidRDefault="0041447D" w:rsidP="00390C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uffy">
    <w:altName w:val="Tuffy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447D" w:rsidRDefault="0041447D" w:rsidP="00390C7F">
      <w:pPr>
        <w:spacing w:after="0" w:line="240" w:lineRule="auto"/>
      </w:pPr>
      <w:r>
        <w:separator/>
      </w:r>
    </w:p>
  </w:footnote>
  <w:footnote w:type="continuationSeparator" w:id="0">
    <w:p w:rsidR="0041447D" w:rsidRDefault="0041447D" w:rsidP="00390C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0C7F" w:rsidRDefault="00390C7F" w:rsidP="00390C7F">
    <w:pPr>
      <w:pStyle w:val="Header"/>
      <w:jc w:val="center"/>
    </w:pPr>
    <w:r>
      <w:rPr>
        <w:noProof/>
        <w:lang w:eastAsia="en-GB"/>
      </w:rPr>
      <w:drawing>
        <wp:inline distT="0" distB="0" distL="0" distR="0">
          <wp:extent cx="933450" cy="660530"/>
          <wp:effectExtent l="0" t="0" r="0" b="6350"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BS logo 2018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1791" cy="6664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B5DDD" w:rsidRPr="004B5DDD" w:rsidRDefault="00B63CCA" w:rsidP="00390C7F">
    <w:pPr>
      <w:pStyle w:val="Header"/>
      <w:jc w:val="center"/>
      <w:rPr>
        <w:b/>
        <w:sz w:val="44"/>
        <w:szCs w:val="44"/>
        <w:u w:val="single"/>
      </w:rPr>
    </w:pPr>
    <w:r>
      <w:rPr>
        <w:b/>
        <w:sz w:val="44"/>
        <w:szCs w:val="44"/>
        <w:u w:val="single"/>
      </w:rPr>
      <w:t>Science</w:t>
    </w:r>
  </w:p>
  <w:p w:rsidR="00390C7F" w:rsidRDefault="00390C7F" w:rsidP="00390C7F">
    <w:pPr>
      <w:pStyle w:val="Header"/>
      <w:jc w:val="center"/>
    </w:pPr>
    <w:r>
      <w:t xml:space="preserve"> Medium Term Planning: </w:t>
    </w:r>
    <w:r w:rsidR="004B5DDD">
      <w:rPr>
        <w:sz w:val="44"/>
        <w:szCs w:val="44"/>
      </w:rPr>
      <w:t xml:space="preserve">Year </w:t>
    </w:r>
    <w:r w:rsidR="004E14A9" w:rsidRPr="004E14A9">
      <w:rPr>
        <w:sz w:val="44"/>
        <w:szCs w:val="44"/>
      </w:rPr>
      <w:t>4</w:t>
    </w:r>
  </w:p>
  <w:p w:rsidR="00390C7F" w:rsidRDefault="00390C7F" w:rsidP="00390C7F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E44622"/>
    <w:multiLevelType w:val="hybridMultilevel"/>
    <w:tmpl w:val="6AE684AC"/>
    <w:lvl w:ilvl="0" w:tplc="79E494D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599C0A32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rial" w:eastAsia="Calibri" w:hAnsi="Arial" w:cs="Arial" w:hint="default"/>
        <w:b w:val="0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0730EEB"/>
    <w:multiLevelType w:val="hybridMultilevel"/>
    <w:tmpl w:val="F24C1146"/>
    <w:lvl w:ilvl="0" w:tplc="79E494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B20217"/>
    <w:multiLevelType w:val="hybridMultilevel"/>
    <w:tmpl w:val="ACB05E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C7F"/>
    <w:rsid w:val="0009006E"/>
    <w:rsid w:val="001856DA"/>
    <w:rsid w:val="002201E6"/>
    <w:rsid w:val="00284312"/>
    <w:rsid w:val="002E6C1D"/>
    <w:rsid w:val="00390C7F"/>
    <w:rsid w:val="0041447D"/>
    <w:rsid w:val="004B5DDD"/>
    <w:rsid w:val="004E14A9"/>
    <w:rsid w:val="005001F3"/>
    <w:rsid w:val="00596A2B"/>
    <w:rsid w:val="00696954"/>
    <w:rsid w:val="00704DBF"/>
    <w:rsid w:val="0079632F"/>
    <w:rsid w:val="007A0D01"/>
    <w:rsid w:val="00823226"/>
    <w:rsid w:val="008D2620"/>
    <w:rsid w:val="008F20DA"/>
    <w:rsid w:val="009C683D"/>
    <w:rsid w:val="00AC5C12"/>
    <w:rsid w:val="00B63CCA"/>
    <w:rsid w:val="00BA15BD"/>
    <w:rsid w:val="00C43BCF"/>
    <w:rsid w:val="00C67C8A"/>
    <w:rsid w:val="00D550CB"/>
    <w:rsid w:val="00E22178"/>
    <w:rsid w:val="00EA6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93B9DA6"/>
  <w15:docId w15:val="{A883AF80-2F42-4BEB-8631-F271C0371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68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0C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0C7F"/>
  </w:style>
  <w:style w:type="paragraph" w:styleId="Footer">
    <w:name w:val="footer"/>
    <w:basedOn w:val="Normal"/>
    <w:link w:val="FooterChar"/>
    <w:uiPriority w:val="99"/>
    <w:unhideWhenUsed/>
    <w:rsid w:val="00390C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0C7F"/>
  </w:style>
  <w:style w:type="table" w:styleId="TableGrid">
    <w:name w:val="Table Grid"/>
    <w:basedOn w:val="TableNormal"/>
    <w:uiPriority w:val="39"/>
    <w:rsid w:val="00390C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90C7F"/>
    <w:pPr>
      <w:autoSpaceDE w:val="0"/>
      <w:autoSpaceDN w:val="0"/>
      <w:adjustRightInd w:val="0"/>
      <w:spacing w:after="0" w:line="240" w:lineRule="auto"/>
    </w:pPr>
    <w:rPr>
      <w:rFonts w:ascii="Tuffy" w:hAnsi="Tuffy" w:cs="Tuffy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2E6C1D"/>
    <w:pPr>
      <w:spacing w:line="256" w:lineRule="auto"/>
      <w:ind w:left="720"/>
      <w:contextualSpacing/>
    </w:pPr>
  </w:style>
  <w:style w:type="paragraph" w:customStyle="1" w:styleId="Pa3">
    <w:name w:val="Pa3"/>
    <w:basedOn w:val="Default"/>
    <w:next w:val="Default"/>
    <w:uiPriority w:val="99"/>
    <w:rsid w:val="002E6C1D"/>
    <w:pPr>
      <w:spacing w:line="181" w:lineRule="atLeast"/>
    </w:pPr>
    <w:rPr>
      <w:rFonts w:cstheme="minorBidi"/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14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14A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E14A9"/>
    <w:pPr>
      <w:spacing w:after="0" w:line="240" w:lineRule="auto"/>
    </w:pPr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704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Cornwall Council</Company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Vicky Sanderson</dc:creator>
  <cp:lastModifiedBy>Nikki Wood</cp:lastModifiedBy>
  <cp:revision>2</cp:revision>
  <dcterms:created xsi:type="dcterms:W3CDTF">2020-10-12T13:41:00Z</dcterms:created>
  <dcterms:modified xsi:type="dcterms:W3CDTF">2020-10-12T13:41:00Z</dcterms:modified>
</cp:coreProperties>
</file>