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163" w:type="dxa"/>
        <w:tblLook w:val="04A0" w:firstRow="1" w:lastRow="0" w:firstColumn="1" w:lastColumn="0" w:noHBand="0" w:noVBand="1"/>
      </w:tblPr>
      <w:tblGrid>
        <w:gridCol w:w="3032"/>
        <w:gridCol w:w="3033"/>
        <w:gridCol w:w="3032"/>
        <w:gridCol w:w="3033"/>
        <w:gridCol w:w="3033"/>
      </w:tblGrid>
      <w:tr w:rsidR="009C683D" w:rsidTr="000C63E9">
        <w:trPr>
          <w:trHeight w:val="335"/>
        </w:trPr>
        <w:tc>
          <w:tcPr>
            <w:tcW w:w="15163" w:type="dxa"/>
            <w:gridSpan w:val="5"/>
            <w:shd w:val="clear" w:color="auto" w:fill="FFFF00"/>
          </w:tcPr>
          <w:p w:rsidR="009C683D" w:rsidRPr="009C683D" w:rsidRDefault="00C65E2A" w:rsidP="004B5DD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Subject - </w:t>
            </w:r>
            <w:r w:rsidR="009C683D" w:rsidRPr="009C683D">
              <w:rPr>
                <w:rFonts w:ascii="Comic Sans MS" w:hAnsi="Comic Sans MS"/>
              </w:rPr>
              <w:t xml:space="preserve"> </w:t>
            </w:r>
            <w:r w:rsidR="00D51D5E">
              <w:rPr>
                <w:rFonts w:ascii="Comic Sans MS" w:hAnsi="Comic Sans MS"/>
              </w:rPr>
              <w:t>Understand electrical circuits</w:t>
            </w:r>
          </w:p>
        </w:tc>
      </w:tr>
      <w:tr w:rsidR="000C63E9" w:rsidTr="000C63E9">
        <w:trPr>
          <w:trHeight w:val="335"/>
        </w:trPr>
        <w:tc>
          <w:tcPr>
            <w:tcW w:w="3032" w:type="dxa"/>
          </w:tcPr>
          <w:p w:rsidR="000C63E9" w:rsidRDefault="000C63E9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3033" w:type="dxa"/>
          </w:tcPr>
          <w:p w:rsidR="000C63E9" w:rsidRDefault="000C63E9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3032" w:type="dxa"/>
          </w:tcPr>
          <w:p w:rsidR="000C63E9" w:rsidRDefault="000C63E9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3033" w:type="dxa"/>
          </w:tcPr>
          <w:p w:rsidR="000C63E9" w:rsidRDefault="000C63E9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3033" w:type="dxa"/>
          </w:tcPr>
          <w:p w:rsidR="000C63E9" w:rsidRDefault="000C63E9" w:rsidP="004B5DDD">
            <w:pPr>
              <w:pStyle w:val="Header"/>
              <w:jc w:val="center"/>
            </w:pPr>
            <w:r>
              <w:t>Week 5</w:t>
            </w:r>
          </w:p>
        </w:tc>
      </w:tr>
      <w:tr w:rsidR="000C63E9" w:rsidTr="000C63E9">
        <w:trPr>
          <w:trHeight w:val="1847"/>
        </w:trPr>
        <w:tc>
          <w:tcPr>
            <w:tcW w:w="3032" w:type="dxa"/>
          </w:tcPr>
          <w:p w:rsidR="000C63E9" w:rsidRPr="00390C7F" w:rsidRDefault="000C63E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the symbols that represent the key components in an electrical circuit</w:t>
            </w:r>
          </w:p>
        </w:tc>
        <w:tc>
          <w:tcPr>
            <w:tcW w:w="3033" w:type="dxa"/>
          </w:tcPr>
          <w:p w:rsidR="000C63E9" w:rsidRPr="00390C7F" w:rsidRDefault="000C63E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Use components to make a functioning electrical circuit</w:t>
            </w:r>
          </w:p>
        </w:tc>
        <w:tc>
          <w:tcPr>
            <w:tcW w:w="3032" w:type="dxa"/>
          </w:tcPr>
          <w:p w:rsidR="000C63E9" w:rsidRPr="00390C7F" w:rsidRDefault="000C63E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why certain components function differently in different kinds of circuit</w:t>
            </w:r>
          </w:p>
        </w:tc>
        <w:tc>
          <w:tcPr>
            <w:tcW w:w="3033" w:type="dxa"/>
          </w:tcPr>
          <w:p w:rsidR="000C63E9" w:rsidRPr="00390C7F" w:rsidRDefault="000C63E9" w:rsidP="000C63E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Use our knowledge of circuits to troubleshoot problems</w:t>
            </w:r>
          </w:p>
        </w:tc>
        <w:tc>
          <w:tcPr>
            <w:tcW w:w="3033" w:type="dxa"/>
          </w:tcPr>
          <w:p w:rsidR="000C63E9" w:rsidRDefault="000C63E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Use our knowledge of circuits to create a steady hand game </w:t>
            </w:r>
          </w:p>
          <w:p w:rsidR="000C63E9" w:rsidRDefault="000C63E9" w:rsidP="004B5DDD">
            <w:pPr>
              <w:pStyle w:val="Header"/>
              <w:rPr>
                <w:rFonts w:ascii="Comic Sans MS" w:hAnsi="Comic Sans MS"/>
              </w:rPr>
            </w:pPr>
          </w:p>
          <w:p w:rsidR="000C63E9" w:rsidRPr="00390C7F" w:rsidRDefault="000C63E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(DT curriculum links)</w:t>
            </w:r>
          </w:p>
        </w:tc>
      </w:tr>
      <w:tr w:rsidR="009C683D" w:rsidTr="000C63E9">
        <w:trPr>
          <w:trHeight w:val="407"/>
        </w:trPr>
        <w:tc>
          <w:tcPr>
            <w:tcW w:w="15163" w:type="dxa"/>
            <w:gridSpan w:val="5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0C63E9">
        <w:trPr>
          <w:trHeight w:val="410"/>
        </w:trPr>
        <w:tc>
          <w:tcPr>
            <w:tcW w:w="15163" w:type="dxa"/>
            <w:gridSpan w:val="5"/>
          </w:tcPr>
          <w:p w:rsidR="009C683D" w:rsidRPr="00390C7F" w:rsidRDefault="00D51D5E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Component, circuit, buzzer, motor, switch</w:t>
            </w:r>
            <w:r w:rsidR="000C63E9">
              <w:rPr>
                <w:rFonts w:ascii="Comic Sans MS" w:hAnsi="Comic Sans MS" w:cstheme="minorBidi"/>
                <w:color w:val="auto"/>
                <w:sz w:val="22"/>
                <w:szCs w:val="22"/>
              </w:rPr>
              <w:t>, wire, energy, power,</w:t>
            </w:r>
            <w:bookmarkStart w:id="0" w:name="_GoBack"/>
            <w:bookmarkEnd w:id="0"/>
            <w:r w:rsidR="000C63E9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 insulator, conductor, troubleshoot</w:t>
            </w:r>
          </w:p>
        </w:tc>
      </w:tr>
      <w:tr w:rsidR="009C683D" w:rsidTr="000C63E9">
        <w:trPr>
          <w:trHeight w:val="428"/>
        </w:trPr>
        <w:tc>
          <w:tcPr>
            <w:tcW w:w="15163" w:type="dxa"/>
            <w:gridSpan w:val="5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0C63E9">
        <w:trPr>
          <w:trHeight w:val="688"/>
        </w:trPr>
        <w:tc>
          <w:tcPr>
            <w:tcW w:w="15163" w:type="dxa"/>
            <w:gridSpan w:val="5"/>
          </w:tcPr>
          <w:p w:rsidR="00D51D5E" w:rsidRPr="00D51D5E" w:rsidRDefault="00D51D5E" w:rsidP="00D51D5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D51D5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Associate the brightness of a lamp or the volume of a buzzer with the number and voltage of cells used in the circuit.</w:t>
            </w:r>
          </w:p>
          <w:p w:rsidR="00D51D5E" w:rsidRPr="00D51D5E" w:rsidRDefault="00D51D5E" w:rsidP="00D51D5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D51D5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Compare and give reasons for variations in how components function, including the brightness of bulbs, the loudness of buzzers and the on/off position of switches.</w:t>
            </w:r>
          </w:p>
          <w:p w:rsidR="009C683D" w:rsidRPr="00390C7F" w:rsidRDefault="00D51D5E" w:rsidP="00D51D5E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D51D5E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Use recognised symbols when representing a simple circuit in a diagram.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D51D5E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C65E2A">
      <w:rPr>
        <w:sz w:val="44"/>
        <w:szCs w:val="44"/>
      </w:rPr>
      <w:t xml:space="preserve"> 6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63E9"/>
    <w:rsid w:val="002E6C1D"/>
    <w:rsid w:val="00390C7F"/>
    <w:rsid w:val="004B5DDD"/>
    <w:rsid w:val="005001F3"/>
    <w:rsid w:val="00696954"/>
    <w:rsid w:val="00704DBF"/>
    <w:rsid w:val="00823226"/>
    <w:rsid w:val="008D2620"/>
    <w:rsid w:val="009C683D"/>
    <w:rsid w:val="00C65E2A"/>
    <w:rsid w:val="00D51D5E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9906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3</cp:revision>
  <dcterms:created xsi:type="dcterms:W3CDTF">2020-03-26T11:45:00Z</dcterms:created>
  <dcterms:modified xsi:type="dcterms:W3CDTF">2022-03-30T06:47:00Z</dcterms:modified>
</cp:coreProperties>
</file>